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7A0751" w:rsidTr="00696C80"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19A9" w:rsidRDefault="008219A9" w:rsidP="00821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Избирательная комиссия </w:t>
            </w:r>
          </w:p>
          <w:p w:rsidR="008219A9" w:rsidRDefault="008219A9" w:rsidP="00821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Новокузнецкого муниципального района</w:t>
            </w:r>
          </w:p>
          <w:p w:rsidR="008219A9" w:rsidRDefault="008219A9" w:rsidP="00821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19A9" w:rsidRDefault="008219A9" w:rsidP="00821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8219A9" w:rsidRDefault="008219A9" w:rsidP="00821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Новокузнецкого муниципального района второго созыва</w:t>
            </w:r>
          </w:p>
          <w:p w:rsidR="007A0751" w:rsidRDefault="007A0751" w:rsidP="00696C80">
            <w:pPr>
              <w:pStyle w:val="1"/>
              <w:spacing w:after="0"/>
              <w:rPr>
                <w:rFonts w:ascii="Times New Roman" w:hAnsi="Times New Roman"/>
                <w:kern w:val="0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 Е Ш Е Н И Е</w:t>
            </w:r>
          </w:p>
        </w:tc>
      </w:tr>
    </w:tbl>
    <w:p w:rsidR="007A0751" w:rsidRPr="0055008F" w:rsidRDefault="007A0751" w:rsidP="007A0751">
      <w:pPr>
        <w:spacing w:after="0"/>
        <w:rPr>
          <w:rFonts w:ascii="Times New Roman" w:hAnsi="Times New Roman"/>
          <w:sz w:val="10"/>
          <w:szCs w:val="20"/>
        </w:rPr>
      </w:pPr>
    </w:p>
    <w:p w:rsidR="007A0751" w:rsidRDefault="008219A9" w:rsidP="007A075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22.06.2018г</w:t>
      </w:r>
      <w:r w:rsidR="007A0751">
        <w:rPr>
          <w:rFonts w:ascii="Times New Roman" w:hAnsi="Times New Roman"/>
          <w:sz w:val="28"/>
        </w:rPr>
        <w:tab/>
      </w:r>
      <w:r w:rsidR="007A0751">
        <w:rPr>
          <w:rFonts w:ascii="Times New Roman" w:hAnsi="Times New Roman"/>
          <w:sz w:val="28"/>
        </w:rPr>
        <w:tab/>
      </w:r>
      <w:r w:rsidR="007A0751">
        <w:rPr>
          <w:rFonts w:ascii="Times New Roman" w:hAnsi="Times New Roman"/>
          <w:sz w:val="28"/>
        </w:rPr>
        <w:tab/>
      </w:r>
      <w:r w:rsidR="007A0751">
        <w:rPr>
          <w:rFonts w:ascii="Times New Roman" w:hAnsi="Times New Roman"/>
          <w:sz w:val="28"/>
        </w:rPr>
        <w:tab/>
      </w:r>
      <w:r w:rsidR="007A0751">
        <w:rPr>
          <w:rFonts w:ascii="Times New Roman" w:hAnsi="Times New Roman"/>
          <w:sz w:val="28"/>
        </w:rPr>
        <w:tab/>
      </w:r>
      <w:r w:rsidR="007A0751">
        <w:rPr>
          <w:rFonts w:ascii="Times New Roman" w:hAnsi="Times New Roman"/>
          <w:sz w:val="28"/>
        </w:rPr>
        <w:tab/>
      </w:r>
      <w:r w:rsidR="007A0751">
        <w:rPr>
          <w:rFonts w:ascii="Times New Roman" w:hAnsi="Times New Roman"/>
          <w:sz w:val="28"/>
        </w:rPr>
        <w:tab/>
      </w:r>
      <w:r w:rsidR="007A0751">
        <w:rPr>
          <w:rFonts w:ascii="Times New Roman" w:hAnsi="Times New Roman"/>
          <w:sz w:val="28"/>
        </w:rPr>
        <w:tab/>
      </w:r>
      <w:r w:rsidR="007A0751">
        <w:rPr>
          <w:rFonts w:ascii="Times New Roman" w:hAnsi="Times New Roman"/>
          <w:sz w:val="28"/>
        </w:rPr>
        <w:tab/>
      </w:r>
      <w:r w:rsidR="00356EFF">
        <w:rPr>
          <w:rFonts w:ascii="Times New Roman" w:hAnsi="Times New Roman"/>
          <w:sz w:val="28"/>
        </w:rPr>
        <w:tab/>
      </w:r>
      <w:r w:rsidR="00356EFF">
        <w:rPr>
          <w:rFonts w:ascii="Times New Roman" w:hAnsi="Times New Roman"/>
          <w:sz w:val="28"/>
        </w:rPr>
        <w:tab/>
      </w:r>
      <w:r w:rsidR="007A0751">
        <w:rPr>
          <w:rFonts w:ascii="Times New Roman" w:hAnsi="Times New Roman"/>
          <w:sz w:val="28"/>
        </w:rPr>
        <w:t>№</w:t>
      </w:r>
      <w:r w:rsidR="00356EFF">
        <w:rPr>
          <w:rFonts w:ascii="Times New Roman" w:hAnsi="Times New Roman"/>
          <w:sz w:val="28"/>
        </w:rPr>
        <w:t>10/6</w:t>
      </w:r>
    </w:p>
    <w:p w:rsidR="007A0751" w:rsidRDefault="007A0751" w:rsidP="007A07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751" w:rsidRDefault="007A0751" w:rsidP="007A07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4DA0">
        <w:rPr>
          <w:rFonts w:ascii="Times New Roman" w:hAnsi="Times New Roman" w:cs="Times New Roman"/>
          <w:sz w:val="28"/>
          <w:szCs w:val="28"/>
        </w:rPr>
        <w:t>О к</w:t>
      </w:r>
      <w:r>
        <w:rPr>
          <w:rFonts w:ascii="Times New Roman" w:hAnsi="Times New Roman" w:cs="Times New Roman"/>
          <w:sz w:val="28"/>
          <w:szCs w:val="28"/>
        </w:rPr>
        <w:t xml:space="preserve">оличестве подписей избирателей в поддержку выдвижения кандидатов в депутаты Совета народных депутатов </w:t>
      </w:r>
    </w:p>
    <w:p w:rsidR="007A0751" w:rsidRDefault="007A0751" w:rsidP="007A07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Новокузнецкого муниципального района второго созыва</w:t>
      </w:r>
    </w:p>
    <w:p w:rsidR="007A0751" w:rsidRPr="00866612" w:rsidRDefault="007A0751" w:rsidP="007A07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0751" w:rsidRPr="00355503" w:rsidRDefault="007A0751" w:rsidP="007A075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55503">
        <w:rPr>
          <w:rFonts w:ascii="Times New Roman" w:hAnsi="Times New Roman"/>
          <w:sz w:val="24"/>
          <w:szCs w:val="24"/>
        </w:rPr>
        <w:t xml:space="preserve">В соответствии с пунктом 2 статьи  27, пунктом  1 статьи 72 Закона Кемеровской области от 30.05.2011 №54-ОЗ </w:t>
      </w:r>
      <w:r w:rsidRPr="00355503">
        <w:rPr>
          <w:rFonts w:ascii="Times New Roman" w:hAnsi="Times New Roman"/>
          <w:bCs/>
          <w:sz w:val="24"/>
          <w:szCs w:val="24"/>
        </w:rPr>
        <w:t> </w:t>
      </w:r>
      <w:r w:rsidRPr="00355503">
        <w:rPr>
          <w:rFonts w:ascii="Times New Roman" w:hAnsi="Times New Roman"/>
          <w:sz w:val="24"/>
          <w:szCs w:val="24"/>
        </w:rPr>
        <w:t xml:space="preserve">«О выборах в органы местного самоуправления в Кемеровской области» </w:t>
      </w:r>
      <w:r w:rsidRPr="00355503">
        <w:rPr>
          <w:rFonts w:ascii="Times New Roman" w:hAnsi="Times New Roman"/>
          <w:bCs/>
          <w:sz w:val="24"/>
          <w:szCs w:val="24"/>
        </w:rPr>
        <w:t>избирательная комиссия Новокузнецкого муниципального района</w:t>
      </w:r>
    </w:p>
    <w:p w:rsidR="007A0751" w:rsidRDefault="007A0751" w:rsidP="007A07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A0751" w:rsidRDefault="007A0751" w:rsidP="007A07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55503">
        <w:rPr>
          <w:rFonts w:ascii="Times New Roman" w:hAnsi="Times New Roman"/>
          <w:bCs/>
          <w:sz w:val="24"/>
          <w:szCs w:val="24"/>
        </w:rPr>
        <w:t>Р Е Ш И Л А:</w:t>
      </w:r>
    </w:p>
    <w:p w:rsidR="007A0751" w:rsidRPr="00355503" w:rsidRDefault="007A0751" w:rsidP="007A07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A0751" w:rsidRPr="00355503" w:rsidRDefault="007A0751" w:rsidP="007A07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1. Утвердить количество подписей, необходимое для регистрации кандидатов на выборах депутатов Совета народных депутатов Новокузнецкого муниципального района второго созыва по одномандатным избирательным округам: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№1 – 11 (</w:t>
      </w:r>
      <w:r>
        <w:rPr>
          <w:rFonts w:ascii="Times New Roman" w:hAnsi="Times New Roman" w:cs="Times New Roman"/>
          <w:sz w:val="24"/>
          <w:szCs w:val="24"/>
        </w:rPr>
        <w:t>одиннадцать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№2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55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четырнадцать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№3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55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№4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55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тринадцать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№5 – 11 (</w:t>
      </w:r>
      <w:r>
        <w:rPr>
          <w:rFonts w:ascii="Times New Roman" w:hAnsi="Times New Roman" w:cs="Times New Roman"/>
          <w:sz w:val="24"/>
          <w:szCs w:val="24"/>
        </w:rPr>
        <w:t>одиннадцать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№6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55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тринадцать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№7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55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двенадцать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№8 – 11 (</w:t>
      </w:r>
      <w:r>
        <w:rPr>
          <w:rFonts w:ascii="Times New Roman" w:hAnsi="Times New Roman" w:cs="Times New Roman"/>
          <w:sz w:val="24"/>
          <w:szCs w:val="24"/>
        </w:rPr>
        <w:t>одиннадцать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  <w:bookmarkStart w:id="0" w:name="_GoBack"/>
      <w:bookmarkEnd w:id="0"/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№9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55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четырнадцать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№10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55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двенадцать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№11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55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№12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5503">
        <w:rPr>
          <w:rFonts w:ascii="Times New Roman" w:hAnsi="Times New Roman" w:cs="Times New Roman"/>
          <w:sz w:val="24"/>
          <w:szCs w:val="24"/>
        </w:rPr>
        <w:t xml:space="preserve"> (шестнадцать)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№13 – 11 (</w:t>
      </w:r>
      <w:r>
        <w:rPr>
          <w:rFonts w:ascii="Times New Roman" w:hAnsi="Times New Roman" w:cs="Times New Roman"/>
          <w:sz w:val="24"/>
          <w:szCs w:val="24"/>
        </w:rPr>
        <w:t>одиннадцать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№14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55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Default="007A0751" w:rsidP="007A075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503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№15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55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355503">
        <w:rPr>
          <w:rFonts w:ascii="Times New Roman" w:hAnsi="Times New Roman" w:cs="Times New Roman"/>
          <w:sz w:val="24"/>
          <w:szCs w:val="24"/>
        </w:rPr>
        <w:t>) подписей;</w:t>
      </w:r>
    </w:p>
    <w:p w:rsidR="007A0751" w:rsidRPr="00355503" w:rsidRDefault="007A0751" w:rsidP="007A0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751" w:rsidRPr="00355503" w:rsidRDefault="007A0751" w:rsidP="007A07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355503">
        <w:rPr>
          <w:rFonts w:ascii="Times New Roman" w:hAnsi="Times New Roman" w:cs="Times New Roman"/>
          <w:sz w:val="24"/>
          <w:szCs w:val="24"/>
        </w:rPr>
        <w:t>Разместить настоящее решение в информационно – телекоммуникационной сети «Интернет».</w:t>
      </w:r>
    </w:p>
    <w:p w:rsidR="007A0751" w:rsidRPr="00355503" w:rsidRDefault="007A0751" w:rsidP="007A0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051" w:type="dxa"/>
        <w:jc w:val="center"/>
        <w:tblLook w:val="01E0" w:firstRow="1" w:lastRow="1" w:firstColumn="1" w:lastColumn="1" w:noHBand="0" w:noVBand="0"/>
      </w:tblPr>
      <w:tblGrid>
        <w:gridCol w:w="4112"/>
        <w:gridCol w:w="2195"/>
        <w:gridCol w:w="2744"/>
      </w:tblGrid>
      <w:tr w:rsidR="007A0751" w:rsidRPr="002E3D8F" w:rsidTr="008219A9">
        <w:trPr>
          <w:trHeight w:val="1174"/>
          <w:jc w:val="center"/>
        </w:trPr>
        <w:tc>
          <w:tcPr>
            <w:tcW w:w="4112" w:type="dxa"/>
          </w:tcPr>
          <w:p w:rsidR="007A0751" w:rsidRDefault="007A0751" w:rsidP="00696C80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7A0751" w:rsidRPr="002E3D8F" w:rsidRDefault="007A0751" w:rsidP="00696C80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Председатель комиссии</w:t>
            </w:r>
            <w:r w:rsidR="008219A9">
              <w:rPr>
                <w:rFonts w:ascii="Times New Roman CYR" w:hAnsi="Times New Roman CYR"/>
                <w:sz w:val="28"/>
                <w:szCs w:val="28"/>
              </w:rPr>
              <w:t>:</w:t>
            </w: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</w:tcPr>
          <w:p w:rsidR="007A0751" w:rsidRPr="002E3D8F" w:rsidRDefault="007A0751" w:rsidP="00696C80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7A0751" w:rsidRPr="002E3D8F" w:rsidRDefault="007A0751" w:rsidP="00696C80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2E3D8F">
              <w:rPr>
                <w:rFonts w:ascii="Times New Roman CYR" w:hAnsi="Times New Roman CYR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744" w:type="dxa"/>
          </w:tcPr>
          <w:p w:rsidR="007A0751" w:rsidRPr="00477ABA" w:rsidRDefault="007A0751" w:rsidP="00696C80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7A0751" w:rsidRPr="002E3D8F" w:rsidRDefault="007A0751" w:rsidP="00696C80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Румянцева</w:t>
            </w:r>
          </w:p>
        </w:tc>
      </w:tr>
      <w:tr w:rsidR="007A0751" w:rsidRPr="002E3D8F" w:rsidTr="008219A9">
        <w:trPr>
          <w:trHeight w:val="1042"/>
          <w:jc w:val="center"/>
        </w:trPr>
        <w:tc>
          <w:tcPr>
            <w:tcW w:w="4112" w:type="dxa"/>
          </w:tcPr>
          <w:p w:rsidR="007A0751" w:rsidRDefault="007A0751" w:rsidP="00696C80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7A0751" w:rsidRDefault="007A0751" w:rsidP="00696C80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2E3D8F">
              <w:rPr>
                <w:rFonts w:ascii="Times New Roman CYR" w:hAnsi="Times New Roman CYR"/>
                <w:sz w:val="28"/>
                <w:szCs w:val="28"/>
              </w:rPr>
              <w:t>Секретарь комиссии</w:t>
            </w:r>
            <w:r w:rsidR="008219A9">
              <w:rPr>
                <w:rFonts w:ascii="Times New Roman CYR" w:hAnsi="Times New Roman CYR"/>
                <w:sz w:val="28"/>
                <w:szCs w:val="28"/>
              </w:rPr>
              <w:t>:</w:t>
            </w:r>
            <w:r w:rsidRPr="002E3D8F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7A0751" w:rsidRPr="002E3D8F" w:rsidRDefault="007A0751" w:rsidP="00696C80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95" w:type="dxa"/>
          </w:tcPr>
          <w:p w:rsidR="007A0751" w:rsidRPr="002E3D8F" w:rsidRDefault="007A0751" w:rsidP="00696C80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7A0751" w:rsidRPr="002E3D8F" w:rsidRDefault="007A0751" w:rsidP="00696C80">
            <w:pPr>
              <w:spacing w:after="0"/>
              <w:rPr>
                <w:rFonts w:ascii="Times New Roman CYR" w:hAnsi="Times New Roman CYR"/>
                <w:sz w:val="18"/>
                <w:szCs w:val="18"/>
              </w:rPr>
            </w:pPr>
            <w:r w:rsidRPr="00477ABA">
              <w:rPr>
                <w:rFonts w:ascii="Times New Roman CYR" w:hAnsi="Times New Roman CYR"/>
                <w:sz w:val="18"/>
                <w:szCs w:val="18"/>
              </w:rPr>
              <w:t xml:space="preserve">           </w:t>
            </w:r>
          </w:p>
        </w:tc>
        <w:tc>
          <w:tcPr>
            <w:tcW w:w="2744" w:type="dxa"/>
          </w:tcPr>
          <w:p w:rsidR="007A0751" w:rsidRPr="00477ABA" w:rsidRDefault="007A0751" w:rsidP="00696C80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7A0751" w:rsidRPr="00477ABA" w:rsidRDefault="007A0751" w:rsidP="00696C80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Анищенко</w:t>
            </w:r>
          </w:p>
        </w:tc>
      </w:tr>
    </w:tbl>
    <w:p w:rsidR="00C81E96" w:rsidRDefault="00C81E96"/>
    <w:sectPr w:rsidR="00C8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4EFC"/>
    <w:multiLevelType w:val="multilevel"/>
    <w:tmpl w:val="AC9ECB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51"/>
    <w:rsid w:val="00356EFF"/>
    <w:rsid w:val="007A0751"/>
    <w:rsid w:val="008219A9"/>
    <w:rsid w:val="00C81E96"/>
    <w:rsid w:val="00D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4C08E-2BEE-4127-B48D-6E431D24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51"/>
  </w:style>
  <w:style w:type="paragraph" w:styleId="1">
    <w:name w:val="heading 1"/>
    <w:basedOn w:val="a"/>
    <w:next w:val="a"/>
    <w:link w:val="10"/>
    <w:qFormat/>
    <w:rsid w:val="007A0751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5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rsid w:val="007A0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A075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Анищенко Антон Николаевич</cp:lastModifiedBy>
  <cp:revision>2</cp:revision>
  <cp:lastPrinted>2018-06-22T06:44:00Z</cp:lastPrinted>
  <dcterms:created xsi:type="dcterms:W3CDTF">2021-07-02T05:44:00Z</dcterms:created>
  <dcterms:modified xsi:type="dcterms:W3CDTF">2021-07-02T05:44:00Z</dcterms:modified>
</cp:coreProperties>
</file>