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059" w:rsidRDefault="00DF0059" w:rsidP="00DF0059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C45D12">
        <w:rPr>
          <w:rFonts w:ascii="Times New Roman" w:hAnsi="Times New Roman"/>
          <w:b/>
          <w:sz w:val="28"/>
          <w:szCs w:val="28"/>
          <w:u w:val="single"/>
        </w:rPr>
        <w:t>1</w:t>
      </w:r>
      <w:r w:rsidR="00606EB4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606EB4">
        <w:rPr>
          <w:rFonts w:ascii="Times New Roman" w:hAnsi="Times New Roman"/>
          <w:b/>
          <w:sz w:val="28"/>
          <w:szCs w:val="28"/>
        </w:rPr>
        <w:t>Наумовым Владимиром Юрьевичем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A71AA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45D12">
        <w:rPr>
          <w:rFonts w:ascii="Times New Roman" w:hAnsi="Times New Roman"/>
          <w:sz w:val="28"/>
          <w:szCs w:val="28"/>
        </w:rPr>
        <w:t>1</w:t>
      </w:r>
      <w:r w:rsidR="00606EB4">
        <w:rPr>
          <w:rFonts w:ascii="Times New Roman" w:hAnsi="Times New Roman"/>
          <w:sz w:val="28"/>
          <w:szCs w:val="28"/>
        </w:rPr>
        <w:t>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606EB4" w:rsidRPr="00606EB4">
        <w:rPr>
          <w:rFonts w:ascii="Times New Roman" w:hAnsi="Times New Roman"/>
          <w:b/>
          <w:sz w:val="28"/>
          <w:szCs w:val="28"/>
        </w:rPr>
        <w:t>Наумовым Владимиром Юрьевичем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45D12">
        <w:rPr>
          <w:rFonts w:ascii="Times New Roman" w:hAnsi="Times New Roman"/>
          <w:sz w:val="28"/>
          <w:szCs w:val="28"/>
        </w:rPr>
        <w:t>1</w:t>
      </w:r>
      <w:r w:rsidR="00606EB4">
        <w:rPr>
          <w:rFonts w:ascii="Times New Roman" w:hAnsi="Times New Roman"/>
          <w:sz w:val="28"/>
          <w:szCs w:val="28"/>
        </w:rPr>
        <w:t>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606EB4" w:rsidRPr="00606EB4">
        <w:rPr>
          <w:rFonts w:ascii="Times New Roman" w:hAnsi="Times New Roman"/>
          <w:b/>
          <w:sz w:val="28"/>
          <w:szCs w:val="28"/>
        </w:rPr>
        <w:t>Наумов</w:t>
      </w:r>
      <w:r w:rsidR="00606EB4">
        <w:rPr>
          <w:rFonts w:ascii="Times New Roman" w:hAnsi="Times New Roman"/>
          <w:b/>
          <w:sz w:val="28"/>
          <w:szCs w:val="28"/>
        </w:rPr>
        <w:t>у</w:t>
      </w:r>
      <w:r w:rsidR="00606EB4" w:rsidRPr="00606EB4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606EB4">
        <w:rPr>
          <w:rFonts w:ascii="Times New Roman" w:hAnsi="Times New Roman"/>
          <w:b/>
          <w:sz w:val="28"/>
          <w:szCs w:val="28"/>
        </w:rPr>
        <w:t>у</w:t>
      </w:r>
      <w:r w:rsidR="00606EB4" w:rsidRPr="00606EB4">
        <w:rPr>
          <w:rFonts w:ascii="Times New Roman" w:hAnsi="Times New Roman"/>
          <w:b/>
          <w:sz w:val="28"/>
          <w:szCs w:val="28"/>
        </w:rPr>
        <w:t xml:space="preserve"> Юрьевич</w:t>
      </w:r>
      <w:r w:rsidR="00606EB4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C45D12">
        <w:rPr>
          <w:rFonts w:ascii="Times New Roman" w:hAnsi="Times New Roman"/>
          <w:sz w:val="28"/>
          <w:szCs w:val="28"/>
        </w:rPr>
        <w:t>14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606EB4" w:rsidRPr="00606EB4">
        <w:rPr>
          <w:rFonts w:ascii="Times New Roman" w:hAnsi="Times New Roman"/>
          <w:b/>
          <w:sz w:val="28"/>
          <w:szCs w:val="28"/>
        </w:rPr>
        <w:t>Наумов</w:t>
      </w:r>
      <w:r w:rsidR="00606EB4">
        <w:rPr>
          <w:rFonts w:ascii="Times New Roman" w:hAnsi="Times New Roman"/>
          <w:b/>
          <w:sz w:val="28"/>
          <w:szCs w:val="28"/>
        </w:rPr>
        <w:t>а</w:t>
      </w:r>
      <w:r w:rsidR="00606EB4" w:rsidRPr="00606EB4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606EB4">
        <w:rPr>
          <w:rFonts w:ascii="Times New Roman" w:hAnsi="Times New Roman"/>
          <w:b/>
          <w:sz w:val="28"/>
          <w:szCs w:val="28"/>
        </w:rPr>
        <w:t>а</w:t>
      </w:r>
      <w:r w:rsidR="00606EB4" w:rsidRPr="00606EB4">
        <w:rPr>
          <w:rFonts w:ascii="Times New Roman" w:hAnsi="Times New Roman"/>
          <w:b/>
          <w:sz w:val="28"/>
          <w:szCs w:val="28"/>
        </w:rPr>
        <w:t xml:space="preserve"> Юрьевич</w:t>
      </w:r>
      <w:r w:rsidR="00606EB4">
        <w:rPr>
          <w:rFonts w:ascii="Times New Roman" w:hAnsi="Times New Roman"/>
          <w:b/>
          <w:sz w:val="28"/>
          <w:szCs w:val="28"/>
        </w:rPr>
        <w:t>а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его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DF0059" w:rsidRPr="00DF0059">
              <w:rPr>
                <w:rFonts w:ascii="Times New Roman" w:hAnsi="Times New Roman"/>
              </w:rPr>
              <w:t>№ 4ОК/49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C45D12">
        <w:rPr>
          <w:rFonts w:ascii="Times New Roman" w:hAnsi="Times New Roman"/>
          <w:b/>
          <w:sz w:val="24"/>
          <w:szCs w:val="24"/>
          <w:u w:val="single"/>
        </w:rPr>
        <w:t>1</w:t>
      </w:r>
      <w:r w:rsidR="00606EB4">
        <w:rPr>
          <w:rFonts w:ascii="Times New Roman" w:hAnsi="Times New Roman"/>
          <w:b/>
          <w:sz w:val="24"/>
          <w:szCs w:val="24"/>
          <w:u w:val="single"/>
        </w:rPr>
        <w:t>5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606EB4" w:rsidRPr="00606EB4">
        <w:rPr>
          <w:rFonts w:ascii="Times New Roman" w:hAnsi="Times New Roman"/>
          <w:b/>
          <w:sz w:val="24"/>
          <w:szCs w:val="24"/>
          <w:u w:val="single"/>
        </w:rPr>
        <w:t>Наумовым Владимиром Юрьевичем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C45D12">
        <w:rPr>
          <w:rFonts w:ascii="Times New Roman" w:hAnsi="Times New Roman"/>
          <w:b/>
          <w:sz w:val="24"/>
          <w:szCs w:val="24"/>
        </w:rPr>
        <w:t>1</w:t>
      </w:r>
      <w:r w:rsidR="00606EB4">
        <w:rPr>
          <w:rFonts w:ascii="Times New Roman" w:hAnsi="Times New Roman"/>
          <w:b/>
          <w:sz w:val="24"/>
          <w:szCs w:val="24"/>
        </w:rPr>
        <w:t>5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606EB4" w:rsidRPr="00606EB4">
        <w:rPr>
          <w:rFonts w:ascii="Times New Roman" w:hAnsi="Times New Roman"/>
          <w:b/>
          <w:sz w:val="24"/>
          <w:szCs w:val="24"/>
          <w:u w:val="single"/>
        </w:rPr>
        <w:t>Наумов</w:t>
      </w:r>
      <w:r w:rsidR="00606EB4">
        <w:rPr>
          <w:rFonts w:ascii="Times New Roman" w:hAnsi="Times New Roman"/>
          <w:b/>
          <w:sz w:val="24"/>
          <w:szCs w:val="24"/>
          <w:u w:val="single"/>
        </w:rPr>
        <w:t>а</w:t>
      </w:r>
      <w:r w:rsidR="00606EB4" w:rsidRPr="00606EB4">
        <w:rPr>
          <w:rFonts w:ascii="Times New Roman" w:hAnsi="Times New Roman"/>
          <w:b/>
          <w:sz w:val="24"/>
          <w:szCs w:val="24"/>
          <w:u w:val="single"/>
        </w:rPr>
        <w:t xml:space="preserve"> Владимир</w:t>
      </w:r>
      <w:r w:rsidR="00606EB4">
        <w:rPr>
          <w:rFonts w:ascii="Times New Roman" w:hAnsi="Times New Roman"/>
          <w:b/>
          <w:sz w:val="24"/>
          <w:szCs w:val="24"/>
          <w:u w:val="single"/>
        </w:rPr>
        <w:t>а</w:t>
      </w:r>
      <w:r w:rsidR="00606EB4" w:rsidRPr="00606EB4">
        <w:rPr>
          <w:rFonts w:ascii="Times New Roman" w:hAnsi="Times New Roman"/>
          <w:b/>
          <w:sz w:val="24"/>
          <w:szCs w:val="24"/>
          <w:u w:val="single"/>
        </w:rPr>
        <w:t xml:space="preserve"> Юрьевич</w:t>
      </w:r>
      <w:r w:rsidR="00606EB4">
        <w:rPr>
          <w:rFonts w:ascii="Times New Roman" w:hAnsi="Times New Roman"/>
          <w:b/>
          <w:sz w:val="24"/>
          <w:szCs w:val="24"/>
          <w:u w:val="single"/>
        </w:rPr>
        <w:t>а</w:t>
      </w:r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606EB4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606E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C45D1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06E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606EB4" w:rsidRPr="00606EB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Наумовым Владимиром Юрьевичем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C45D12">
        <w:rPr>
          <w:rFonts w:ascii="Times New Roman" w:hAnsi="Times New Roman"/>
          <w:b/>
          <w:sz w:val="28"/>
          <w:szCs w:val="28"/>
          <w:u w:val="single"/>
        </w:rPr>
        <w:t>1</w:t>
      </w:r>
      <w:r w:rsidR="00606EB4">
        <w:rPr>
          <w:rFonts w:ascii="Times New Roman" w:hAnsi="Times New Roman"/>
          <w:b/>
          <w:sz w:val="28"/>
          <w:szCs w:val="28"/>
          <w:u w:val="single"/>
        </w:rPr>
        <w:t>5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606EB4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EB4">
        <w:rPr>
          <w:rFonts w:ascii="Times New Roman" w:hAnsi="Times New Roman"/>
          <w:b/>
          <w:sz w:val="28"/>
          <w:szCs w:val="28"/>
        </w:rPr>
        <w:t>Наумовым Владимиром Юрьевичем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4C" w:rsidRDefault="0053354C">
      <w:pPr>
        <w:spacing w:after="0" w:line="240" w:lineRule="auto"/>
      </w:pPr>
      <w:r>
        <w:separator/>
      </w:r>
    </w:p>
  </w:endnote>
  <w:endnote w:type="continuationSeparator" w:id="0">
    <w:p w:rsidR="0053354C" w:rsidRDefault="0053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4C" w:rsidRDefault="0053354C">
      <w:pPr>
        <w:spacing w:after="0" w:line="240" w:lineRule="auto"/>
      </w:pPr>
      <w:r>
        <w:separator/>
      </w:r>
    </w:p>
  </w:footnote>
  <w:footnote w:type="continuationSeparator" w:id="0">
    <w:p w:rsidR="0053354C" w:rsidRDefault="0053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8569F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A71AA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3354C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06EB4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D03F3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B6988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718E6"/>
    <w:rsid w:val="009807CB"/>
    <w:rsid w:val="00983DA3"/>
    <w:rsid w:val="009D6400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45D12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0059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CFBD-85D0-4BB2-B53C-8123714C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2019-07-29T09:35:00Z</cp:lastPrinted>
  <dcterms:created xsi:type="dcterms:W3CDTF">2019-07-29T09:36:00Z</dcterms:created>
  <dcterms:modified xsi:type="dcterms:W3CDTF">2019-07-29T10:08:00Z</dcterms:modified>
</cp:coreProperties>
</file>