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B8" w:rsidRDefault="002129B8" w:rsidP="002129B8">
      <w:pPr>
        <w:pStyle w:val="a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667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B8" w:rsidRDefault="002129B8" w:rsidP="002129B8">
      <w:pPr>
        <w:pStyle w:val="a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Кемеровская область</w:t>
      </w:r>
    </w:p>
    <w:p w:rsidR="002129B8" w:rsidRDefault="002129B8" w:rsidP="002129B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2129B8" w:rsidRDefault="002129B8" w:rsidP="002129B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2129B8" w:rsidRDefault="002129B8" w:rsidP="002129B8">
      <w:pPr>
        <w:pStyle w:val="a4"/>
        <w:jc w:val="center"/>
        <w:rPr>
          <w:sz w:val="32"/>
          <w:szCs w:val="32"/>
        </w:rPr>
      </w:pPr>
    </w:p>
    <w:p w:rsidR="002129B8" w:rsidRDefault="002129B8" w:rsidP="002129B8">
      <w:pPr>
        <w:pStyle w:val="a4"/>
        <w:jc w:val="center"/>
        <w:rPr>
          <w:sz w:val="32"/>
          <w:szCs w:val="32"/>
        </w:rPr>
      </w:pPr>
    </w:p>
    <w:p w:rsidR="002129B8" w:rsidRDefault="002129B8" w:rsidP="002129B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129B8" w:rsidRDefault="002129B8" w:rsidP="002129B8">
      <w:pPr>
        <w:pStyle w:val="a4"/>
        <w:jc w:val="center"/>
        <w:rPr>
          <w:sz w:val="32"/>
          <w:szCs w:val="32"/>
        </w:rPr>
      </w:pPr>
    </w:p>
    <w:p w:rsidR="002129B8" w:rsidRDefault="002129B8" w:rsidP="002129B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от __________________ № _______</w:t>
      </w:r>
    </w:p>
    <w:p w:rsidR="002129B8" w:rsidRDefault="002129B8" w:rsidP="002129B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2129B8" w:rsidRDefault="002129B8" w:rsidP="002129B8">
      <w:pPr>
        <w:pStyle w:val="a4"/>
        <w:jc w:val="center"/>
        <w:rPr>
          <w:sz w:val="32"/>
          <w:szCs w:val="32"/>
        </w:rPr>
      </w:pPr>
    </w:p>
    <w:p w:rsidR="002129B8" w:rsidRDefault="002129B8" w:rsidP="002129B8">
      <w:pPr>
        <w:pStyle w:val="a4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О внесении изменений в постановление администрации Новокузнецкого муниципального от 30.06.2016 № 141 «</w:t>
      </w:r>
      <w:r>
        <w:rPr>
          <w:sz w:val="32"/>
          <w:szCs w:val="32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>
        <w:rPr>
          <w:sz w:val="32"/>
          <w:szCs w:val="32"/>
        </w:rPr>
        <w:t>Предоставление мер социальной поддержки Почетным гражданам Новокузнецкого муниципального района по оплате жилого помещения и коммунальных услуг</w:t>
      </w:r>
      <w:r>
        <w:rPr>
          <w:sz w:val="32"/>
          <w:szCs w:val="32"/>
          <w:shd w:val="clear" w:color="auto" w:fill="FFFFFF"/>
        </w:rPr>
        <w:t>»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   исполнение   требований    Федерального    закона    от   27.07.2010    № 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администрация Новокузнецкого муниципального района постановляет: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1. </w:t>
      </w:r>
      <w:proofErr w:type="gramStart"/>
      <w:r>
        <w:rPr>
          <w:sz w:val="24"/>
          <w:szCs w:val="24"/>
        </w:rPr>
        <w:t>Внести следующие изменения в приложение «</w:t>
      </w:r>
      <w:r>
        <w:rPr>
          <w:sz w:val="24"/>
          <w:szCs w:val="24"/>
          <w:shd w:val="clear" w:color="auto" w:fill="FFFFFF"/>
        </w:rPr>
        <w:t>Административный регламент по предоставлению муниципальной услуги «</w:t>
      </w:r>
      <w:r>
        <w:rPr>
          <w:sz w:val="24"/>
          <w:szCs w:val="24"/>
        </w:rPr>
        <w:t>Предоставлению мер социальной поддержки Почетным гражданам Новокузнецкого муниципального района по оплате жилого помещения и коммунальных услуг</w:t>
      </w:r>
      <w:r>
        <w:rPr>
          <w:sz w:val="24"/>
          <w:szCs w:val="24"/>
          <w:shd w:val="clear" w:color="auto" w:fill="FFFFFF"/>
        </w:rPr>
        <w:t xml:space="preserve">» </w:t>
      </w:r>
      <w:proofErr w:type="gramEnd"/>
      <w:r w:rsidR="00773EFD">
        <w:rPr>
          <w:sz w:val="24"/>
          <w:szCs w:val="24"/>
          <w:shd w:val="clear" w:color="auto" w:fill="FFFFFF"/>
        </w:rPr>
        <w:t xml:space="preserve">к постановлению администрации Новокузнецкого муниципального района </w:t>
      </w:r>
      <w:r>
        <w:rPr>
          <w:sz w:val="24"/>
          <w:szCs w:val="24"/>
        </w:rPr>
        <w:t xml:space="preserve">от 30.06.2016 № 141 </w:t>
      </w:r>
      <w:r w:rsidR="00773EFD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proofErr w:type="gramStart"/>
      <w:r w:rsidR="00773EFD">
        <w:rPr>
          <w:sz w:val="24"/>
          <w:szCs w:val="24"/>
        </w:rPr>
        <w:t xml:space="preserve"> «Предоставление мер социальной </w:t>
      </w:r>
      <w:r>
        <w:rPr>
          <w:sz w:val="24"/>
          <w:szCs w:val="24"/>
        </w:rPr>
        <w:t>поддержки Почетным гражданам Новокузнецкого муниципального района по оплате жилого помещения и коммунальных услуг</w:t>
      </w:r>
      <w:proofErr w:type="gramEnd"/>
      <w:r>
        <w:rPr>
          <w:sz w:val="24"/>
          <w:szCs w:val="24"/>
          <w:shd w:val="clear" w:color="auto" w:fill="FFFFFF"/>
        </w:rPr>
        <w:t xml:space="preserve">» </w:t>
      </w:r>
      <w:r>
        <w:rPr>
          <w:sz w:val="24"/>
          <w:szCs w:val="24"/>
        </w:rPr>
        <w:t xml:space="preserve">(далее – административный регламент): </w:t>
      </w:r>
    </w:p>
    <w:p w:rsidR="002129B8" w:rsidRDefault="002129B8" w:rsidP="002129B8">
      <w:pPr>
        <w:pStyle w:val="a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1.1. Переименовать  раздел 5 «Досудебный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служащих»  административного регламента и изложить его в следующей редакции: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«5. </w:t>
      </w:r>
      <w:proofErr w:type="gramStart"/>
      <w:r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организаций, подведомственных администрации Новокузнецкого муниципального района, предоставляющих, муниципальные услуги, или их работников»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</w:t>
      </w:r>
      <w:proofErr w:type="gramStart"/>
      <w:r>
        <w:rPr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органа,  а также организаций, подведомственных администрации </w:t>
      </w:r>
      <w:r>
        <w:rPr>
          <w:sz w:val="24"/>
          <w:szCs w:val="24"/>
        </w:rPr>
        <w:lastRenderedPageBreak/>
        <w:t>Новокузнецкого муниципального района, предоставляющих, муниципальные услуги, или их работников (далее – досудебное обжалование).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5.2. Заявитель может обратиться с жалобой на действия (бездействие) органа,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- жалоба) в том числе в следующих случаях: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органа, учреждения,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жалобы: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Жалоба подается в письменной форме на бумажном носителе, в электронной форме в орган, предоставляющий муниципальную услугу, либо в соответствующий орган местного самоуправления публично-правового образования, а также в организации, предусмотренные </w:t>
      </w:r>
      <w:hyperlink r:id="rId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 Жалобы на решения и действия (бездействие) работников организаций, предусмотренных </w:t>
      </w:r>
      <w:hyperlink r:id="rId6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подаются руководителям этих организаций.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5.3.2. </w:t>
      </w:r>
      <w:proofErr w:type="gramStart"/>
      <w:r>
        <w:rPr>
          <w:sz w:val="24"/>
          <w:szCs w:val="24"/>
        </w:rPr>
        <w:t xml:space="preserve">Жалоба  на решения и действия (бездействие) органа, предоставляющего муниципальную услугу,  должностного лица органа, предоставляющего муниципальную </w:t>
      </w:r>
      <w:r>
        <w:rPr>
          <w:sz w:val="24"/>
          <w:szCs w:val="24"/>
        </w:rPr>
        <w:lastRenderedPageBreak/>
        <w:t>услугу,  муниципального служащего, 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 муниципальную услугу, единого портала государственных и муниципальных 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4"/>
          <w:szCs w:val="24"/>
        </w:rPr>
        <w:t xml:space="preserve"> при личном приеме заявителя. </w:t>
      </w:r>
      <w:proofErr w:type="gramStart"/>
      <w:r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8" w:history="1">
        <w:r>
          <w:rPr>
            <w:rStyle w:val="a3"/>
            <w:sz w:val="24"/>
            <w:szCs w:val="24"/>
          </w:rPr>
          <w:t>статьи 11.1</w:t>
        </w:r>
      </w:hyperlink>
      <w:r>
        <w:rPr>
          <w:sz w:val="24"/>
          <w:szCs w:val="24"/>
        </w:rPr>
        <w:t xml:space="preserve"> настоящего Федерального закона и настоящей статьи не применяются.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5.3.4. Особенности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работника,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работников;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 в организации, предусмотренные </w:t>
      </w:r>
      <w:hyperlink r:id="rId9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15 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0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настоящего Федерального закона, в </w:t>
      </w:r>
      <w:r>
        <w:rPr>
          <w:sz w:val="24"/>
          <w:szCs w:val="24"/>
        </w:rPr>
        <w:lastRenderedPageBreak/>
        <w:t xml:space="preserve">приеме </w:t>
      </w:r>
      <w:r w:rsidR="00773EFD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 у</w:t>
      </w:r>
      <w:proofErr w:type="gramEnd"/>
      <w:r>
        <w:rPr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прокуратуры».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color w:val="000000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 </w:t>
      </w:r>
      <w:hyperlink r:id="rId11" w:history="1">
        <w:r>
          <w:rPr>
            <w:rStyle w:val="a3"/>
            <w:sz w:val="24"/>
            <w:szCs w:val="24"/>
          </w:rPr>
          <w:t>www.admnkr.ru</w:t>
        </w:r>
      </w:hyperlink>
      <w:r>
        <w:rPr>
          <w:color w:val="000000"/>
          <w:sz w:val="24"/>
          <w:szCs w:val="24"/>
        </w:rPr>
        <w:t xml:space="preserve">  в  информационно-телекоммуникационной сети «Интернет».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 Настоящее постановление вступает в силу со дня, следующего за днем его официального опубликования, но не ранее 30.03.2018. 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С. Н. Гришина.</w:t>
      </w:r>
    </w:p>
    <w:p w:rsidR="002129B8" w:rsidRDefault="002129B8" w:rsidP="002129B8">
      <w:pPr>
        <w:pStyle w:val="a4"/>
        <w:jc w:val="both"/>
        <w:rPr>
          <w:sz w:val="24"/>
          <w:szCs w:val="24"/>
        </w:rPr>
      </w:pPr>
    </w:p>
    <w:p w:rsidR="002129B8" w:rsidRDefault="002129B8" w:rsidP="002129B8">
      <w:pPr>
        <w:pStyle w:val="a4"/>
        <w:jc w:val="both"/>
        <w:rPr>
          <w:sz w:val="24"/>
          <w:szCs w:val="24"/>
        </w:rPr>
      </w:pPr>
    </w:p>
    <w:p w:rsidR="002129B8" w:rsidRDefault="002129B8" w:rsidP="002129B8">
      <w:pPr>
        <w:pStyle w:val="a4"/>
        <w:jc w:val="both"/>
        <w:rPr>
          <w:sz w:val="24"/>
          <w:szCs w:val="24"/>
        </w:rPr>
      </w:pPr>
    </w:p>
    <w:p w:rsidR="002129B8" w:rsidRDefault="002129B8" w:rsidP="002129B8">
      <w:pPr>
        <w:pStyle w:val="a4"/>
        <w:jc w:val="both"/>
        <w:rPr>
          <w:sz w:val="24"/>
          <w:szCs w:val="24"/>
        </w:rPr>
      </w:pPr>
    </w:p>
    <w:p w:rsidR="002129B8" w:rsidRDefault="002129B8" w:rsidP="002129B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Глава Новокузнецкого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Д. Г. Беспалов</w:t>
      </w:r>
    </w:p>
    <w:p w:rsidR="006756A6" w:rsidRDefault="006756A6"/>
    <w:sectPr w:rsidR="006756A6" w:rsidSect="005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9B8"/>
    <w:rsid w:val="002129B8"/>
    <w:rsid w:val="00583462"/>
    <w:rsid w:val="006756A6"/>
    <w:rsid w:val="0077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9B8"/>
    <w:rPr>
      <w:color w:val="0000FF"/>
      <w:u w:val="single"/>
    </w:rPr>
  </w:style>
  <w:style w:type="paragraph" w:styleId="a4">
    <w:name w:val="No Spacing"/>
    <w:uiPriority w:val="1"/>
    <w:qFormat/>
    <w:rsid w:val="0021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34B2DF9640C93611496BA529CCA57F59781C40554703A8A5EB5F43690E8FA88899CD8A6A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914F18BBF00F0C499D21CB36CC7C79FEB62FAE062630BE6BDF432F9044966EB8CEE56EFDC8D0Bp82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33BC5BB341F4E1C3794A8DA9A2050A0768167E2B740CA8021FD34FCF9B0BNDzCI" TargetMode="External"/><Relationship Id="rId11" Type="http://schemas.openxmlformats.org/officeDocument/2006/relationships/hyperlink" Target="http://www.admnkr.ru" TargetMode="External"/><Relationship Id="rId5" Type="http://schemas.openxmlformats.org/officeDocument/2006/relationships/hyperlink" Target="consultantplus://offline/ref=5F5E710341BE8B10F01433BC5BB341F4E1C3794A8DA9A2050A0768167E2B740CA8021FD34FCF9B0BNDzCI" TargetMode="External"/><Relationship Id="rId10" Type="http://schemas.openxmlformats.org/officeDocument/2006/relationships/hyperlink" Target="consultantplus://offline/ref=BE24F9A6678F316787F30108610A8373A25835E192222E5D4742CBA74EA59A368E6F9EFE9FB02569D9F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24F9A6678F316787F30108610A8373A25835E192222E5D4742CBA74EA59A368E6F9EFE9FB02569D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1816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Дадиверина Ирина Викторовна</cp:lastModifiedBy>
  <cp:revision>5</cp:revision>
  <cp:lastPrinted>2018-04-09T09:33:00Z</cp:lastPrinted>
  <dcterms:created xsi:type="dcterms:W3CDTF">2018-04-09T09:27:00Z</dcterms:created>
  <dcterms:modified xsi:type="dcterms:W3CDTF">2018-04-09T09:34:00Z</dcterms:modified>
</cp:coreProperties>
</file>