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4C" w:rsidRDefault="00BB374C" w:rsidP="00BB37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Экз. № </w:t>
      </w:r>
      <w:r w:rsidR="00D363C0">
        <w:rPr>
          <w:rFonts w:ascii="Times New Roman" w:hAnsi="Times New Roman"/>
          <w:sz w:val="28"/>
          <w:szCs w:val="28"/>
        </w:rPr>
        <w:t>1</w:t>
      </w:r>
    </w:p>
    <w:p w:rsidR="00BB374C" w:rsidRDefault="00BB374C" w:rsidP="00BB37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4419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46DD1">
        <w:rPr>
          <w:rFonts w:ascii="Times New Roman" w:hAnsi="Times New Roman"/>
          <w:sz w:val="28"/>
          <w:szCs w:val="28"/>
        </w:rPr>
        <w:t>1</w:t>
      </w:r>
      <w:r w:rsidRPr="00CD78D8">
        <w:rPr>
          <w:rFonts w:ascii="Times New Roman" w:hAnsi="Times New Roman"/>
          <w:sz w:val="28"/>
          <w:szCs w:val="28"/>
        </w:rPr>
        <w:t xml:space="preserve"> </w:t>
      </w:r>
    </w:p>
    <w:p w:rsidR="00BB374C" w:rsidRPr="00D77427" w:rsidRDefault="00BB374C" w:rsidP="00BB37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7427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 w:rsidR="0013639C">
        <w:rPr>
          <w:rFonts w:ascii="Times New Roman" w:hAnsi="Times New Roman"/>
          <w:sz w:val="24"/>
          <w:szCs w:val="24"/>
        </w:rPr>
        <w:t>вне</w:t>
      </w:r>
      <w:r w:rsidRPr="00D77427">
        <w:rPr>
          <w:rFonts w:ascii="Times New Roman" w:hAnsi="Times New Roman"/>
          <w:sz w:val="24"/>
          <w:szCs w:val="24"/>
        </w:rPr>
        <w:t xml:space="preserve">плановой проверки </w:t>
      </w:r>
      <w:r>
        <w:rPr>
          <w:rFonts w:ascii="Times New Roman" w:hAnsi="Times New Roman"/>
          <w:sz w:val="24"/>
          <w:szCs w:val="24"/>
        </w:rPr>
        <w:t>уполномоченным структурным подразделением</w:t>
      </w:r>
      <w:r w:rsidRPr="00E81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77427">
        <w:rPr>
          <w:rFonts w:ascii="Times New Roman" w:hAnsi="Times New Roman"/>
          <w:sz w:val="24"/>
          <w:szCs w:val="24"/>
        </w:rPr>
        <w:t>дминистрации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осуществляющим  </w:t>
      </w:r>
      <w:r w:rsidRPr="00D7742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в сфере бюджетного законодательства (внутренний </w:t>
      </w:r>
      <w:r w:rsidRPr="00D7742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>ый</w:t>
      </w:r>
      <w:r w:rsidRPr="00D77427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ь)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муниципального </w:t>
      </w:r>
      <w:r w:rsidR="00337024">
        <w:rPr>
          <w:rFonts w:ascii="Times New Roman" w:hAnsi="Times New Roman"/>
          <w:sz w:val="24"/>
          <w:szCs w:val="24"/>
        </w:rPr>
        <w:t>бюджетного</w:t>
      </w:r>
      <w:r w:rsidR="0022603A">
        <w:rPr>
          <w:rFonts w:ascii="Times New Roman" w:hAnsi="Times New Roman"/>
          <w:sz w:val="24"/>
          <w:szCs w:val="24"/>
        </w:rPr>
        <w:t xml:space="preserve"> </w:t>
      </w:r>
      <w:r w:rsidR="00154041">
        <w:rPr>
          <w:rFonts w:ascii="Times New Roman" w:hAnsi="Times New Roman"/>
          <w:sz w:val="24"/>
          <w:szCs w:val="24"/>
        </w:rPr>
        <w:t xml:space="preserve">учреждения </w:t>
      </w:r>
      <w:r w:rsidR="00337024" w:rsidRPr="00337024">
        <w:rPr>
          <w:rFonts w:ascii="Times New Roman" w:hAnsi="Times New Roman"/>
          <w:sz w:val="24"/>
          <w:szCs w:val="24"/>
        </w:rPr>
        <w:t>«Школа искусств № 9» п. Кузедеево</w:t>
      </w:r>
      <w:r w:rsidR="0022603A">
        <w:rPr>
          <w:rFonts w:ascii="Times New Roman" w:hAnsi="Times New Roman"/>
          <w:sz w:val="24"/>
          <w:szCs w:val="24"/>
        </w:rPr>
        <w:t xml:space="preserve"> </w:t>
      </w:r>
    </w:p>
    <w:p w:rsidR="00BB374C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B657B5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BB37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Новокузнецк                                                                                                                      </w:t>
      </w:r>
      <w:r w:rsidR="005B311D">
        <w:rPr>
          <w:rFonts w:ascii="Times New Roman" w:hAnsi="Times New Roman"/>
        </w:rPr>
        <w:t>20.03.2020</w:t>
      </w:r>
    </w:p>
    <w:p w:rsidR="00BB374C" w:rsidRPr="00F94C44" w:rsidRDefault="00BB374C" w:rsidP="00BB37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374C" w:rsidRDefault="00BB374C" w:rsidP="00BB374C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3200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Основание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="00046DD1">
        <w:rPr>
          <w:rFonts w:ascii="Times New Roman" w:hAnsi="Times New Roman"/>
          <w:sz w:val="26"/>
          <w:szCs w:val="26"/>
        </w:rPr>
        <w:t xml:space="preserve">приказ КК </w:t>
      </w:r>
      <w:r w:rsidR="00865BE3">
        <w:rPr>
          <w:rFonts w:ascii="Times New Roman" w:hAnsi="Times New Roman"/>
          <w:sz w:val="26"/>
          <w:szCs w:val="26"/>
        </w:rPr>
        <w:t>и НП АНМР от 17.02.2020 №</w:t>
      </w:r>
      <w:r w:rsidR="00571343">
        <w:rPr>
          <w:rFonts w:ascii="Times New Roman" w:hAnsi="Times New Roman"/>
          <w:sz w:val="26"/>
          <w:szCs w:val="26"/>
        </w:rPr>
        <w:t>12а</w:t>
      </w:r>
      <w:r w:rsidRPr="009215B9">
        <w:rPr>
          <w:rFonts w:ascii="Times New Roman" w:hAnsi="Times New Roman"/>
          <w:sz w:val="26"/>
          <w:szCs w:val="26"/>
        </w:rPr>
        <w:t xml:space="preserve"> «О проведении </w:t>
      </w:r>
      <w:r w:rsidR="00667CC7">
        <w:rPr>
          <w:rFonts w:ascii="Times New Roman" w:hAnsi="Times New Roman"/>
          <w:sz w:val="26"/>
          <w:szCs w:val="26"/>
        </w:rPr>
        <w:t>вне</w:t>
      </w:r>
      <w:r w:rsidRPr="009215B9">
        <w:rPr>
          <w:rFonts w:ascii="Times New Roman" w:hAnsi="Times New Roman"/>
          <w:sz w:val="26"/>
          <w:szCs w:val="26"/>
        </w:rPr>
        <w:t>плановых проверок</w:t>
      </w:r>
      <w:r w:rsidR="0003200C">
        <w:rPr>
          <w:rFonts w:ascii="Times New Roman" w:hAnsi="Times New Roman"/>
          <w:sz w:val="26"/>
          <w:szCs w:val="26"/>
        </w:rPr>
        <w:t>»</w:t>
      </w:r>
      <w:r w:rsidR="00F37322">
        <w:rPr>
          <w:rFonts w:ascii="Times New Roman" w:hAnsi="Times New Roman"/>
          <w:sz w:val="26"/>
          <w:szCs w:val="26"/>
        </w:rPr>
        <w:t>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B2B">
        <w:rPr>
          <w:rFonts w:ascii="Times New Roman" w:hAnsi="Times New Roman"/>
          <w:b/>
          <w:sz w:val="26"/>
          <w:szCs w:val="26"/>
        </w:rPr>
        <w:t>Проверка проводилась</w:t>
      </w:r>
      <w:r w:rsidRPr="00534B2B">
        <w:rPr>
          <w:rFonts w:ascii="Times New Roman" w:hAnsi="Times New Roman"/>
          <w:sz w:val="26"/>
          <w:szCs w:val="26"/>
        </w:rPr>
        <w:t xml:space="preserve"> с </w:t>
      </w:r>
      <w:r w:rsidR="00046DD1">
        <w:rPr>
          <w:rFonts w:ascii="Times New Roman" w:hAnsi="Times New Roman"/>
          <w:sz w:val="26"/>
          <w:szCs w:val="26"/>
        </w:rPr>
        <w:t>20</w:t>
      </w:r>
      <w:r w:rsidRPr="00534B2B">
        <w:rPr>
          <w:rFonts w:ascii="Times New Roman" w:hAnsi="Times New Roman"/>
          <w:sz w:val="26"/>
          <w:szCs w:val="26"/>
        </w:rPr>
        <w:t>.</w:t>
      </w:r>
      <w:r w:rsidR="0003200C">
        <w:rPr>
          <w:rFonts w:ascii="Times New Roman" w:hAnsi="Times New Roman"/>
          <w:sz w:val="26"/>
          <w:szCs w:val="26"/>
        </w:rPr>
        <w:t>0</w:t>
      </w:r>
      <w:r w:rsidR="00046DD1">
        <w:rPr>
          <w:rFonts w:ascii="Times New Roman" w:hAnsi="Times New Roman"/>
          <w:sz w:val="26"/>
          <w:szCs w:val="26"/>
        </w:rPr>
        <w:t>2</w:t>
      </w:r>
      <w:r w:rsidR="0003200C">
        <w:rPr>
          <w:rFonts w:ascii="Times New Roman" w:hAnsi="Times New Roman"/>
          <w:sz w:val="26"/>
          <w:szCs w:val="26"/>
        </w:rPr>
        <w:t>.</w:t>
      </w:r>
      <w:r w:rsidR="00046DD1">
        <w:rPr>
          <w:rFonts w:ascii="Times New Roman" w:hAnsi="Times New Roman"/>
          <w:sz w:val="26"/>
          <w:szCs w:val="26"/>
        </w:rPr>
        <w:t xml:space="preserve">2020 </w:t>
      </w:r>
      <w:r w:rsidRPr="00534B2B">
        <w:rPr>
          <w:rFonts w:ascii="Times New Roman" w:hAnsi="Times New Roman"/>
          <w:sz w:val="26"/>
          <w:szCs w:val="26"/>
        </w:rPr>
        <w:t xml:space="preserve">г. по </w:t>
      </w:r>
      <w:r w:rsidR="00046DD1">
        <w:rPr>
          <w:rFonts w:ascii="Times New Roman" w:hAnsi="Times New Roman"/>
          <w:sz w:val="26"/>
          <w:szCs w:val="26"/>
        </w:rPr>
        <w:t>2</w:t>
      </w:r>
      <w:r w:rsidR="00A65E7D">
        <w:rPr>
          <w:rFonts w:ascii="Times New Roman" w:hAnsi="Times New Roman"/>
          <w:sz w:val="26"/>
          <w:szCs w:val="26"/>
        </w:rPr>
        <w:t>0</w:t>
      </w:r>
      <w:r w:rsidRPr="00534B2B">
        <w:rPr>
          <w:rFonts w:ascii="Times New Roman" w:hAnsi="Times New Roman"/>
          <w:sz w:val="26"/>
          <w:szCs w:val="26"/>
        </w:rPr>
        <w:t>.</w:t>
      </w:r>
      <w:r w:rsidR="006C5759">
        <w:rPr>
          <w:rFonts w:ascii="Times New Roman" w:hAnsi="Times New Roman"/>
          <w:sz w:val="26"/>
          <w:szCs w:val="26"/>
        </w:rPr>
        <w:t>0</w:t>
      </w:r>
      <w:r w:rsidR="00A65E7D">
        <w:rPr>
          <w:rFonts w:ascii="Times New Roman" w:hAnsi="Times New Roman"/>
          <w:sz w:val="26"/>
          <w:szCs w:val="26"/>
        </w:rPr>
        <w:t>3</w:t>
      </w:r>
      <w:r w:rsidRPr="00534B2B">
        <w:rPr>
          <w:rFonts w:ascii="Times New Roman" w:hAnsi="Times New Roman"/>
          <w:sz w:val="26"/>
          <w:szCs w:val="26"/>
        </w:rPr>
        <w:t>.20</w:t>
      </w:r>
      <w:r w:rsidR="00046DD1">
        <w:rPr>
          <w:rFonts w:ascii="Times New Roman" w:hAnsi="Times New Roman"/>
          <w:sz w:val="26"/>
          <w:szCs w:val="26"/>
        </w:rPr>
        <w:t xml:space="preserve">20 </w:t>
      </w:r>
      <w:r w:rsidRPr="00534B2B">
        <w:rPr>
          <w:rFonts w:ascii="Times New Roman" w:hAnsi="Times New Roman"/>
          <w:sz w:val="26"/>
          <w:szCs w:val="26"/>
        </w:rPr>
        <w:t>г. в соответствии с про</w:t>
      </w:r>
      <w:r>
        <w:rPr>
          <w:rFonts w:ascii="Times New Roman" w:hAnsi="Times New Roman"/>
          <w:sz w:val="26"/>
          <w:szCs w:val="26"/>
        </w:rPr>
        <w:t>граммой контрольных мероприятий.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6B60">
        <w:rPr>
          <w:rFonts w:ascii="Times New Roman" w:hAnsi="Times New Roman"/>
          <w:b/>
          <w:sz w:val="26"/>
          <w:szCs w:val="26"/>
        </w:rPr>
        <w:t>Ответственным</w:t>
      </w:r>
      <w:proofErr w:type="gramEnd"/>
      <w:r w:rsidRPr="00226B60">
        <w:rPr>
          <w:rFonts w:ascii="Times New Roman" w:hAnsi="Times New Roman"/>
          <w:b/>
          <w:sz w:val="26"/>
          <w:szCs w:val="26"/>
        </w:rPr>
        <w:t xml:space="preserve"> за финансово-хозяйственную деятельность</w:t>
      </w:r>
      <w:r w:rsidR="00154041">
        <w:rPr>
          <w:rFonts w:ascii="Times New Roman" w:hAnsi="Times New Roman"/>
          <w:b/>
          <w:sz w:val="26"/>
          <w:szCs w:val="26"/>
        </w:rPr>
        <w:t xml:space="preserve"> </w:t>
      </w:r>
      <w:r w:rsidR="00154041" w:rsidRPr="00A86883">
        <w:rPr>
          <w:rFonts w:ascii="Times New Roman" w:hAnsi="Times New Roman"/>
          <w:sz w:val="26"/>
          <w:szCs w:val="26"/>
        </w:rPr>
        <w:t>муниципальное</w:t>
      </w:r>
      <w:r w:rsidRPr="00226B60">
        <w:rPr>
          <w:rFonts w:ascii="Times New Roman" w:hAnsi="Times New Roman"/>
          <w:sz w:val="26"/>
          <w:szCs w:val="26"/>
        </w:rPr>
        <w:t xml:space="preserve"> </w:t>
      </w:r>
      <w:r w:rsidR="00046DD1" w:rsidRPr="00046DD1">
        <w:rPr>
          <w:rFonts w:ascii="Times New Roman" w:hAnsi="Times New Roman"/>
          <w:sz w:val="26"/>
          <w:szCs w:val="26"/>
        </w:rPr>
        <w:t xml:space="preserve">бюджетное учреждение дополнительного образования «Школа искусств № 9» п. Кузедеево, в лице директора </w:t>
      </w:r>
      <w:proofErr w:type="spellStart"/>
      <w:r w:rsidR="00046DD1" w:rsidRPr="00046DD1">
        <w:rPr>
          <w:rFonts w:ascii="Times New Roman" w:hAnsi="Times New Roman"/>
          <w:sz w:val="26"/>
          <w:szCs w:val="26"/>
        </w:rPr>
        <w:t>Баклаковой</w:t>
      </w:r>
      <w:proofErr w:type="spellEnd"/>
      <w:r w:rsidR="00046DD1" w:rsidRPr="00046DD1">
        <w:rPr>
          <w:rFonts w:ascii="Times New Roman" w:hAnsi="Times New Roman"/>
          <w:sz w:val="26"/>
          <w:szCs w:val="26"/>
        </w:rPr>
        <w:t xml:space="preserve"> Натальи Александровны</w:t>
      </w:r>
      <w:r w:rsidR="00D51C06">
        <w:rPr>
          <w:rFonts w:ascii="Times New Roman" w:hAnsi="Times New Roman"/>
          <w:sz w:val="26"/>
          <w:szCs w:val="26"/>
        </w:rPr>
        <w:t xml:space="preserve">. </w:t>
      </w:r>
      <w:r w:rsidRPr="00226B60">
        <w:rPr>
          <w:rFonts w:ascii="Times New Roman" w:hAnsi="Times New Roman"/>
          <w:sz w:val="26"/>
          <w:szCs w:val="26"/>
        </w:rPr>
        <w:t>Учреждение осуществляет свою деятельность на основании устава.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Тема контрольного мероприятия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="005033CB">
        <w:rPr>
          <w:rFonts w:ascii="Times New Roman" w:hAnsi="Times New Roman"/>
          <w:sz w:val="26"/>
          <w:szCs w:val="26"/>
        </w:rPr>
        <w:t>исполнение муниципального задания</w:t>
      </w:r>
      <w:r w:rsidR="00074033">
        <w:rPr>
          <w:rFonts w:ascii="Times New Roman" w:hAnsi="Times New Roman"/>
          <w:sz w:val="26"/>
          <w:szCs w:val="26"/>
        </w:rPr>
        <w:t xml:space="preserve"> за 201</w:t>
      </w:r>
      <w:r w:rsidR="00046DD1">
        <w:rPr>
          <w:rFonts w:ascii="Times New Roman" w:hAnsi="Times New Roman"/>
          <w:sz w:val="26"/>
          <w:szCs w:val="26"/>
        </w:rPr>
        <w:t>9</w:t>
      </w:r>
      <w:r w:rsidR="00074033">
        <w:rPr>
          <w:rFonts w:ascii="Times New Roman" w:hAnsi="Times New Roman"/>
          <w:sz w:val="26"/>
          <w:szCs w:val="26"/>
        </w:rPr>
        <w:t xml:space="preserve"> год</w:t>
      </w:r>
      <w:r w:rsidR="005033CB">
        <w:rPr>
          <w:rFonts w:ascii="Times New Roman" w:hAnsi="Times New Roman"/>
          <w:sz w:val="26"/>
          <w:szCs w:val="26"/>
        </w:rPr>
        <w:t>.</w:t>
      </w: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Метод осуществления проверки</w:t>
      </w:r>
      <w:r w:rsidRPr="00425D57">
        <w:rPr>
          <w:rFonts w:ascii="Times New Roman" w:hAnsi="Times New Roman"/>
          <w:sz w:val="26"/>
          <w:szCs w:val="26"/>
        </w:rPr>
        <w:t>: камеральная проверка.</w:t>
      </w:r>
    </w:p>
    <w:p w:rsidR="00046DD1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Состав </w:t>
      </w:r>
      <w:r>
        <w:rPr>
          <w:rFonts w:ascii="Times New Roman" w:hAnsi="Times New Roman"/>
          <w:b/>
          <w:sz w:val="26"/>
          <w:szCs w:val="26"/>
        </w:rPr>
        <w:t>уполномоченного органа</w:t>
      </w:r>
      <w:r w:rsidRPr="00425D57">
        <w:rPr>
          <w:rFonts w:ascii="Times New Roman" w:hAnsi="Times New Roman"/>
          <w:b/>
          <w:sz w:val="26"/>
          <w:szCs w:val="26"/>
        </w:rPr>
        <w:t xml:space="preserve"> проведения проверки</w:t>
      </w:r>
      <w:r w:rsidRPr="00425D5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37024" w:rsidRPr="001F0706" w:rsidRDefault="00337024" w:rsidP="001F0706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1F0706">
        <w:rPr>
          <w:rFonts w:ascii="Times New Roman" w:hAnsi="Times New Roman"/>
          <w:sz w:val="26"/>
          <w:szCs w:val="26"/>
        </w:rPr>
        <w:t xml:space="preserve"> Сурнина Ольга Николаевна, главный бухгалтер комитета по культуре и национальной политике АНМР.</w:t>
      </w:r>
    </w:p>
    <w:p w:rsidR="00337024" w:rsidRPr="001F0706" w:rsidRDefault="00337024" w:rsidP="001F0706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1F0706">
        <w:rPr>
          <w:rFonts w:ascii="Times New Roman" w:hAnsi="Times New Roman"/>
          <w:sz w:val="26"/>
          <w:szCs w:val="26"/>
        </w:rPr>
        <w:t xml:space="preserve"> Ахновская Надежда Николаевна, заместитель главного бухгалтера комитета по культуре и национальной политике АНМР.</w:t>
      </w:r>
    </w:p>
    <w:p w:rsidR="00337024" w:rsidRDefault="00337024" w:rsidP="001F0706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1F07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0706">
        <w:rPr>
          <w:rFonts w:ascii="Times New Roman" w:hAnsi="Times New Roman"/>
          <w:sz w:val="26"/>
          <w:szCs w:val="26"/>
        </w:rPr>
        <w:t>Колыхалова</w:t>
      </w:r>
      <w:proofErr w:type="spellEnd"/>
      <w:r w:rsidRPr="001F0706">
        <w:rPr>
          <w:rFonts w:ascii="Times New Roman" w:hAnsi="Times New Roman"/>
          <w:sz w:val="26"/>
          <w:szCs w:val="26"/>
        </w:rPr>
        <w:t xml:space="preserve"> Екатерина Сергеевна, экономист бухгалтерии комитета по культуре и национальной политике АНМР</w:t>
      </w:r>
    </w:p>
    <w:p w:rsidR="007560F2" w:rsidRPr="007560F2" w:rsidRDefault="007560F2" w:rsidP="007560F2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7560F2">
        <w:rPr>
          <w:rFonts w:ascii="Times New Roman" w:hAnsi="Times New Roman"/>
          <w:sz w:val="26"/>
          <w:szCs w:val="26"/>
        </w:rPr>
        <w:t xml:space="preserve">Т.В. </w:t>
      </w:r>
      <w:proofErr w:type="spellStart"/>
      <w:r w:rsidRPr="007560F2">
        <w:rPr>
          <w:rFonts w:ascii="Times New Roman" w:hAnsi="Times New Roman"/>
          <w:sz w:val="26"/>
          <w:szCs w:val="26"/>
        </w:rPr>
        <w:t>Шалабай</w:t>
      </w:r>
      <w:proofErr w:type="spellEnd"/>
      <w:r w:rsidRPr="007560F2">
        <w:rPr>
          <w:rFonts w:ascii="Times New Roman" w:hAnsi="Times New Roman"/>
          <w:sz w:val="26"/>
          <w:szCs w:val="26"/>
        </w:rPr>
        <w:t xml:space="preserve"> – начальник отдела экономического прогнозирования и</w:t>
      </w:r>
    </w:p>
    <w:p w:rsidR="007560F2" w:rsidRPr="007560F2" w:rsidRDefault="007560F2" w:rsidP="007560F2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7560F2">
        <w:rPr>
          <w:rFonts w:ascii="Times New Roman" w:hAnsi="Times New Roman"/>
          <w:sz w:val="26"/>
          <w:szCs w:val="26"/>
        </w:rPr>
        <w:t>потребительского рынка (по согласованию)</w:t>
      </w:r>
    </w:p>
    <w:p w:rsidR="00BB374C" w:rsidRPr="0057033E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Описание проверки: </w:t>
      </w:r>
    </w:p>
    <w:p w:rsidR="00BB374C" w:rsidRPr="00425D57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</w:t>
      </w:r>
      <w:r w:rsidRPr="00425D57">
        <w:rPr>
          <w:rFonts w:ascii="Times New Roman" w:hAnsi="Times New Roman"/>
          <w:sz w:val="26"/>
          <w:szCs w:val="26"/>
        </w:rPr>
        <w:t xml:space="preserve"> проведения проверки запрошены следующие документы:</w:t>
      </w:r>
    </w:p>
    <w:p w:rsidR="0072724A" w:rsidRDefault="005033CB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задания за 201</w:t>
      </w:r>
      <w:r w:rsidR="00046DD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с учетом изменений.</w:t>
      </w:r>
    </w:p>
    <w:p w:rsidR="0072724A" w:rsidRDefault="005033CB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72724A">
        <w:rPr>
          <w:rFonts w:ascii="Times New Roman" w:hAnsi="Times New Roman"/>
          <w:sz w:val="26"/>
          <w:szCs w:val="26"/>
        </w:rPr>
        <w:t xml:space="preserve">Отчеты о </w:t>
      </w:r>
      <w:r w:rsidR="00FF0A7C" w:rsidRPr="0072724A">
        <w:rPr>
          <w:rFonts w:ascii="Times New Roman" w:hAnsi="Times New Roman"/>
          <w:sz w:val="26"/>
          <w:szCs w:val="26"/>
        </w:rPr>
        <w:t>вы</w:t>
      </w:r>
      <w:r w:rsidRPr="0072724A">
        <w:rPr>
          <w:rFonts w:ascii="Times New Roman" w:hAnsi="Times New Roman"/>
          <w:sz w:val="26"/>
          <w:szCs w:val="26"/>
        </w:rPr>
        <w:t>полнении муниципального задания</w:t>
      </w:r>
      <w:r w:rsidR="00074033">
        <w:rPr>
          <w:rFonts w:ascii="Times New Roman" w:hAnsi="Times New Roman"/>
          <w:sz w:val="26"/>
          <w:szCs w:val="26"/>
        </w:rPr>
        <w:t xml:space="preserve"> за 201</w:t>
      </w:r>
      <w:r w:rsidR="00046DD1">
        <w:rPr>
          <w:rFonts w:ascii="Times New Roman" w:hAnsi="Times New Roman"/>
          <w:sz w:val="26"/>
          <w:szCs w:val="26"/>
        </w:rPr>
        <w:t>9</w:t>
      </w:r>
      <w:r w:rsidR="00074033">
        <w:rPr>
          <w:rFonts w:ascii="Times New Roman" w:hAnsi="Times New Roman"/>
          <w:sz w:val="26"/>
          <w:szCs w:val="26"/>
        </w:rPr>
        <w:t xml:space="preserve"> год</w:t>
      </w:r>
      <w:r w:rsidRPr="0072724A">
        <w:rPr>
          <w:rFonts w:ascii="Times New Roman" w:hAnsi="Times New Roman"/>
          <w:sz w:val="26"/>
          <w:szCs w:val="26"/>
        </w:rPr>
        <w:t>.</w:t>
      </w:r>
    </w:p>
    <w:p w:rsidR="002C2172" w:rsidRDefault="002C2172" w:rsidP="00DA490C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2C2172">
        <w:rPr>
          <w:rFonts w:ascii="Times New Roman" w:hAnsi="Times New Roman"/>
          <w:sz w:val="26"/>
          <w:szCs w:val="26"/>
        </w:rPr>
        <w:t>Соглашение № 1</w:t>
      </w:r>
      <w:r w:rsidR="003F70C0">
        <w:rPr>
          <w:rFonts w:ascii="Times New Roman" w:hAnsi="Times New Roman"/>
          <w:sz w:val="26"/>
          <w:szCs w:val="26"/>
        </w:rPr>
        <w:t xml:space="preserve"> </w:t>
      </w:r>
      <w:r w:rsidRPr="002C2172">
        <w:rPr>
          <w:rFonts w:ascii="Times New Roman" w:hAnsi="Times New Roman"/>
          <w:sz w:val="26"/>
          <w:szCs w:val="26"/>
        </w:rPr>
        <w:t>о предоставлении субсидии из местного бюджета</w:t>
      </w:r>
    </w:p>
    <w:p w:rsidR="00A65E7D" w:rsidRDefault="00A65E7D" w:rsidP="00A65E7D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A65E7D">
        <w:rPr>
          <w:rFonts w:ascii="Times New Roman" w:hAnsi="Times New Roman"/>
          <w:sz w:val="26"/>
          <w:szCs w:val="26"/>
        </w:rPr>
        <w:t>Расчеты нормативных затрат на оказание услуг (выполнение работ).</w:t>
      </w:r>
    </w:p>
    <w:p w:rsidR="00D51C06" w:rsidRDefault="00E0109D" w:rsidP="00D51C06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  <w:r w:rsidRPr="00E0109D">
        <w:rPr>
          <w:rFonts w:ascii="Times New Roman" w:hAnsi="Times New Roman"/>
          <w:b/>
          <w:sz w:val="26"/>
          <w:szCs w:val="26"/>
        </w:rPr>
        <w:t xml:space="preserve">Цель проверки: </w:t>
      </w:r>
    </w:p>
    <w:p w:rsidR="00E0109D" w:rsidRPr="00E0109D" w:rsidRDefault="00E0109D" w:rsidP="003F70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0109D">
        <w:rPr>
          <w:rFonts w:ascii="Times New Roman" w:hAnsi="Times New Roman"/>
          <w:sz w:val="26"/>
          <w:szCs w:val="26"/>
        </w:rPr>
        <w:t>Определение соответствия плановых параметров муниципального задания фактическим параметрам.</w:t>
      </w:r>
    </w:p>
    <w:p w:rsidR="00477601" w:rsidRPr="00477601" w:rsidRDefault="00BB374C" w:rsidP="0077177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77601">
        <w:rPr>
          <w:rFonts w:ascii="Times New Roman" w:hAnsi="Times New Roman"/>
          <w:b/>
          <w:sz w:val="26"/>
          <w:szCs w:val="26"/>
        </w:rPr>
        <w:t>Проверк</w:t>
      </w:r>
      <w:r w:rsidR="00242E88">
        <w:rPr>
          <w:rFonts w:ascii="Times New Roman" w:hAnsi="Times New Roman"/>
          <w:b/>
          <w:sz w:val="26"/>
          <w:szCs w:val="26"/>
        </w:rPr>
        <w:t xml:space="preserve">а проведена в соответствии </w:t>
      </w:r>
      <w:proofErr w:type="gramStart"/>
      <w:r w:rsidR="00242E88">
        <w:rPr>
          <w:rFonts w:ascii="Times New Roman" w:hAnsi="Times New Roman"/>
          <w:b/>
          <w:sz w:val="26"/>
          <w:szCs w:val="26"/>
        </w:rPr>
        <w:t>с</w:t>
      </w:r>
      <w:proofErr w:type="gramEnd"/>
      <w:r w:rsidR="00477601" w:rsidRPr="00477601">
        <w:rPr>
          <w:rFonts w:ascii="Times New Roman" w:hAnsi="Times New Roman"/>
          <w:b/>
          <w:sz w:val="26"/>
          <w:szCs w:val="26"/>
        </w:rPr>
        <w:t>:</w:t>
      </w:r>
    </w:p>
    <w:p w:rsidR="00477601" w:rsidRPr="00477601" w:rsidRDefault="00477601" w:rsidP="00D51C06">
      <w:pPr>
        <w:pStyle w:val="11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477601">
        <w:rPr>
          <w:rFonts w:ascii="Times New Roman" w:hAnsi="Times New Roman"/>
          <w:sz w:val="26"/>
          <w:szCs w:val="26"/>
        </w:rPr>
        <w:lastRenderedPageBreak/>
        <w:t>Бюджетным кодексом РФ от 31.07.1998 № 145-ФЗ.</w:t>
      </w:r>
    </w:p>
    <w:p w:rsidR="0044127F" w:rsidRDefault="00D51C06" w:rsidP="003F70C0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="00046DD1" w:rsidRPr="00046DD1">
        <w:rPr>
          <w:rFonts w:ascii="Times New Roman" w:hAnsi="Times New Roman"/>
          <w:sz w:val="26"/>
          <w:szCs w:val="26"/>
        </w:rPr>
        <w:t>от 28.11.2018  № 208</w:t>
      </w:r>
      <w:r w:rsidR="00046DD1">
        <w:rPr>
          <w:rFonts w:ascii="Times New Roman" w:hAnsi="Times New Roman"/>
          <w:sz w:val="26"/>
          <w:szCs w:val="26"/>
        </w:rPr>
        <w:t xml:space="preserve"> «</w:t>
      </w:r>
      <w:r w:rsidR="00046DD1" w:rsidRPr="00046DD1">
        <w:rPr>
          <w:rFonts w:ascii="Times New Roman" w:hAnsi="Times New Roman"/>
          <w:sz w:val="26"/>
          <w:szCs w:val="26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046DD1">
        <w:rPr>
          <w:rFonts w:ascii="Times New Roman" w:hAnsi="Times New Roman"/>
          <w:sz w:val="26"/>
          <w:szCs w:val="26"/>
        </w:rPr>
        <w:t xml:space="preserve"> </w:t>
      </w:r>
    </w:p>
    <w:p w:rsidR="00E0109D" w:rsidRPr="00046DD1" w:rsidRDefault="00E0109D" w:rsidP="00E0109D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3E" w:rsidRDefault="00F2683E" w:rsidP="00F2683E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:rsidR="00F2683E" w:rsidRDefault="00F2683E" w:rsidP="00F2683E">
      <w:pPr>
        <w:pStyle w:val="11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F2683E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проведения проверки – </w:t>
      </w:r>
      <w:r w:rsidR="00F20773">
        <w:rPr>
          <w:rFonts w:ascii="Times New Roman" w:hAnsi="Times New Roman"/>
          <w:sz w:val="26"/>
          <w:szCs w:val="26"/>
        </w:rPr>
        <w:t xml:space="preserve">комитет по культуре и национальной политике </w:t>
      </w:r>
      <w:r>
        <w:rPr>
          <w:rFonts w:ascii="Times New Roman" w:hAnsi="Times New Roman"/>
          <w:sz w:val="26"/>
          <w:szCs w:val="26"/>
        </w:rPr>
        <w:t>администраци</w:t>
      </w:r>
      <w:r w:rsidR="00F2077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Новокузнецкого муниципального района.</w:t>
      </w:r>
    </w:p>
    <w:p w:rsidR="00F2683E" w:rsidRDefault="00F2683E" w:rsidP="00C93AF4">
      <w:pPr>
        <w:pStyle w:val="1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начата – </w:t>
      </w:r>
      <w:r w:rsidR="00C93AF4" w:rsidRPr="00C93AF4">
        <w:rPr>
          <w:rFonts w:ascii="Times New Roman" w:hAnsi="Times New Roman"/>
          <w:sz w:val="26"/>
          <w:szCs w:val="26"/>
        </w:rPr>
        <w:t>20.02.2020</w:t>
      </w:r>
      <w:r>
        <w:rPr>
          <w:rFonts w:ascii="Times New Roman" w:hAnsi="Times New Roman"/>
          <w:sz w:val="26"/>
          <w:szCs w:val="26"/>
        </w:rPr>
        <w:t xml:space="preserve">, окончена – </w:t>
      </w:r>
      <w:r w:rsidR="00C93AF4" w:rsidRPr="00C93AF4">
        <w:rPr>
          <w:rFonts w:ascii="Times New Roman" w:hAnsi="Times New Roman"/>
          <w:sz w:val="26"/>
          <w:szCs w:val="26"/>
        </w:rPr>
        <w:t>2</w:t>
      </w:r>
      <w:r w:rsidR="00260D05">
        <w:rPr>
          <w:rFonts w:ascii="Times New Roman" w:hAnsi="Times New Roman"/>
          <w:sz w:val="26"/>
          <w:szCs w:val="26"/>
        </w:rPr>
        <w:t>0</w:t>
      </w:r>
      <w:r w:rsidR="00C93AF4" w:rsidRPr="00C93AF4">
        <w:rPr>
          <w:rFonts w:ascii="Times New Roman" w:hAnsi="Times New Roman"/>
          <w:sz w:val="26"/>
          <w:szCs w:val="26"/>
        </w:rPr>
        <w:t>.0</w:t>
      </w:r>
      <w:r w:rsidR="00260D05">
        <w:rPr>
          <w:rFonts w:ascii="Times New Roman" w:hAnsi="Times New Roman"/>
          <w:sz w:val="26"/>
          <w:szCs w:val="26"/>
        </w:rPr>
        <w:t>3</w:t>
      </w:r>
      <w:r w:rsidR="00C93AF4" w:rsidRPr="00C93AF4">
        <w:rPr>
          <w:rFonts w:ascii="Times New Roman" w:hAnsi="Times New Roman"/>
          <w:sz w:val="26"/>
          <w:szCs w:val="26"/>
        </w:rPr>
        <w:t>.2020</w:t>
      </w:r>
      <w:r>
        <w:rPr>
          <w:rFonts w:ascii="Times New Roman" w:hAnsi="Times New Roman"/>
          <w:sz w:val="26"/>
          <w:szCs w:val="26"/>
        </w:rPr>
        <w:t>.</w:t>
      </w:r>
    </w:p>
    <w:p w:rsidR="00F2683E" w:rsidRPr="00D130CF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130CF">
        <w:rPr>
          <w:rFonts w:ascii="Times New Roman" w:hAnsi="Times New Roman"/>
          <w:sz w:val="26"/>
          <w:szCs w:val="26"/>
        </w:rPr>
        <w:t xml:space="preserve">Должностное лицо учреждения в проверяемом периоде является </w:t>
      </w:r>
      <w:r w:rsidR="00F20773">
        <w:rPr>
          <w:rFonts w:ascii="Times New Roman" w:hAnsi="Times New Roman"/>
          <w:sz w:val="26"/>
          <w:szCs w:val="26"/>
        </w:rPr>
        <w:t xml:space="preserve">директор  школы искусств </w:t>
      </w:r>
      <w:r w:rsidR="00C93AF4">
        <w:rPr>
          <w:rFonts w:ascii="Times New Roman" w:hAnsi="Times New Roman"/>
          <w:sz w:val="26"/>
          <w:szCs w:val="26"/>
        </w:rPr>
        <w:t>Н.А</w:t>
      </w:r>
      <w:r w:rsidRPr="00D130CF">
        <w:rPr>
          <w:rFonts w:ascii="Times New Roman" w:hAnsi="Times New Roman"/>
          <w:sz w:val="26"/>
          <w:szCs w:val="26"/>
        </w:rPr>
        <w:t>.</w:t>
      </w:r>
      <w:r w:rsidR="00C93A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3AF4">
        <w:rPr>
          <w:rFonts w:ascii="Times New Roman" w:hAnsi="Times New Roman"/>
          <w:sz w:val="26"/>
          <w:szCs w:val="26"/>
        </w:rPr>
        <w:t>Баклакова</w:t>
      </w:r>
      <w:proofErr w:type="spellEnd"/>
    </w:p>
    <w:p w:rsidR="00C93AF4" w:rsidRDefault="009617D3" w:rsidP="00F20773"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3AF4">
        <w:rPr>
          <w:rFonts w:ascii="Times New Roman" w:hAnsi="Times New Roman"/>
          <w:sz w:val="26"/>
          <w:szCs w:val="26"/>
        </w:rPr>
        <w:t xml:space="preserve">Юридический адрес учреждения: </w:t>
      </w:r>
      <w:r w:rsidR="00C93AF4" w:rsidRPr="00C93AF4">
        <w:rPr>
          <w:rFonts w:ascii="Times New Roman" w:hAnsi="Times New Roman"/>
          <w:sz w:val="26"/>
          <w:szCs w:val="26"/>
        </w:rPr>
        <w:t xml:space="preserve">Новокузнецкий район, п. Кузедеево ул. </w:t>
      </w:r>
      <w:proofErr w:type="gramStart"/>
      <w:r w:rsidR="00C93AF4" w:rsidRPr="00C93AF4">
        <w:rPr>
          <w:rFonts w:ascii="Times New Roman" w:hAnsi="Times New Roman"/>
          <w:sz w:val="26"/>
          <w:szCs w:val="26"/>
        </w:rPr>
        <w:t>Ленинская</w:t>
      </w:r>
      <w:proofErr w:type="gramEnd"/>
      <w:r w:rsidR="00C93AF4" w:rsidRPr="00C93AF4">
        <w:rPr>
          <w:rFonts w:ascii="Times New Roman" w:hAnsi="Times New Roman"/>
          <w:sz w:val="26"/>
          <w:szCs w:val="26"/>
        </w:rPr>
        <w:t>,43</w:t>
      </w:r>
      <w:r w:rsidR="00C93AF4">
        <w:rPr>
          <w:rFonts w:ascii="Times New Roman" w:hAnsi="Times New Roman"/>
          <w:sz w:val="26"/>
          <w:szCs w:val="26"/>
        </w:rPr>
        <w:t xml:space="preserve"> </w:t>
      </w:r>
    </w:p>
    <w:p w:rsidR="009617D3" w:rsidRPr="00C93AF4" w:rsidRDefault="00034052" w:rsidP="00F20773"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3AF4">
        <w:rPr>
          <w:rFonts w:ascii="Times New Roman" w:hAnsi="Times New Roman"/>
          <w:sz w:val="26"/>
          <w:szCs w:val="26"/>
        </w:rPr>
        <w:t>Учредитель учреждения – администрация Новокузнецкого муниципального района.</w:t>
      </w:r>
    </w:p>
    <w:p w:rsidR="00034052" w:rsidRDefault="009617D3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052">
        <w:rPr>
          <w:rFonts w:ascii="Times New Roman" w:hAnsi="Times New Roman"/>
          <w:sz w:val="26"/>
          <w:szCs w:val="26"/>
        </w:rPr>
        <w:t>Учреждение является юридическим лицом, самостоятельно осуществляющим свою финансово-хозяйственную деятельность.</w:t>
      </w:r>
    </w:p>
    <w:p w:rsidR="00034052" w:rsidRPr="00867969" w:rsidRDefault="000062C5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деятельности учреждения является образовательная деятельность по дополнительным общеобразовательным программам.</w:t>
      </w:r>
    </w:p>
    <w:p w:rsidR="00A177AB" w:rsidRDefault="00A177AB" w:rsidP="00A177AB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="00034052">
        <w:rPr>
          <w:rFonts w:ascii="Times New Roman" w:hAnsi="Times New Roman"/>
          <w:sz w:val="26"/>
          <w:szCs w:val="26"/>
        </w:rPr>
        <w:t xml:space="preserve">ИНН/КПП: </w:t>
      </w:r>
      <w:r w:rsidR="00D51C06" w:rsidRPr="00D51C06">
        <w:rPr>
          <w:rFonts w:ascii="Times New Roman" w:hAnsi="Times New Roman"/>
          <w:sz w:val="26"/>
          <w:szCs w:val="26"/>
        </w:rPr>
        <w:t>4238009335</w:t>
      </w:r>
      <w:r w:rsidR="00034052">
        <w:rPr>
          <w:rFonts w:ascii="Times New Roman" w:hAnsi="Times New Roman"/>
          <w:sz w:val="26"/>
          <w:szCs w:val="26"/>
        </w:rPr>
        <w:t>/</w:t>
      </w:r>
      <w:r w:rsidR="00D51C06" w:rsidRPr="00D51C06">
        <w:rPr>
          <w:rFonts w:ascii="Times New Roman" w:hAnsi="Times New Roman"/>
          <w:sz w:val="26"/>
          <w:szCs w:val="26"/>
        </w:rPr>
        <w:t>423801001</w:t>
      </w:r>
      <w:r w:rsidR="00A6051B">
        <w:rPr>
          <w:rFonts w:ascii="Times New Roman" w:hAnsi="Times New Roman"/>
          <w:sz w:val="26"/>
          <w:szCs w:val="26"/>
        </w:rPr>
        <w:t>;</w:t>
      </w:r>
    </w:p>
    <w:p w:rsidR="00A6051B" w:rsidRDefault="00A177AB" w:rsidP="00A177AB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 </w:t>
      </w:r>
      <w:r w:rsidR="00A6051B">
        <w:rPr>
          <w:rFonts w:ascii="Times New Roman" w:hAnsi="Times New Roman"/>
          <w:sz w:val="26"/>
          <w:szCs w:val="26"/>
        </w:rPr>
        <w:t xml:space="preserve">Код ОКВЭД </w:t>
      </w:r>
      <w:r w:rsidR="00D51C06" w:rsidRPr="00D51C06">
        <w:rPr>
          <w:rFonts w:ascii="Times New Roman" w:hAnsi="Times New Roman"/>
          <w:sz w:val="26"/>
          <w:szCs w:val="26"/>
        </w:rPr>
        <w:t>85.41.</w:t>
      </w:r>
      <w:r w:rsidR="00D51C06">
        <w:rPr>
          <w:rFonts w:ascii="Times New Roman" w:hAnsi="Times New Roman"/>
          <w:sz w:val="26"/>
          <w:szCs w:val="26"/>
        </w:rPr>
        <w:t>2</w:t>
      </w:r>
      <w:r w:rsidR="00D51C06" w:rsidRPr="00D51C06">
        <w:rPr>
          <w:rFonts w:ascii="Times New Roman" w:hAnsi="Times New Roman"/>
          <w:sz w:val="26"/>
          <w:szCs w:val="26"/>
        </w:rPr>
        <w:t xml:space="preserve"> </w:t>
      </w:r>
      <w:r w:rsidR="00A6051B">
        <w:rPr>
          <w:rFonts w:ascii="Times New Roman" w:hAnsi="Times New Roman"/>
          <w:sz w:val="26"/>
          <w:szCs w:val="26"/>
        </w:rPr>
        <w:t>«</w:t>
      </w:r>
      <w:r w:rsidR="00D51C06">
        <w:rPr>
          <w:rFonts w:ascii="Times New Roman" w:hAnsi="Times New Roman"/>
          <w:sz w:val="26"/>
          <w:szCs w:val="26"/>
        </w:rPr>
        <w:t>Образование в области культуры</w:t>
      </w:r>
      <w:r w:rsidR="00152620">
        <w:rPr>
          <w:rFonts w:ascii="Times New Roman" w:hAnsi="Times New Roman"/>
          <w:sz w:val="26"/>
          <w:szCs w:val="26"/>
        </w:rPr>
        <w:t>»</w:t>
      </w:r>
      <w:r w:rsidR="00A6051B">
        <w:rPr>
          <w:rFonts w:ascii="Times New Roman" w:hAnsi="Times New Roman"/>
          <w:sz w:val="26"/>
          <w:szCs w:val="26"/>
        </w:rPr>
        <w:t>.</w:t>
      </w:r>
    </w:p>
    <w:p w:rsidR="00A6051B" w:rsidRDefault="00A6051B" w:rsidP="00A6051B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6051B" w:rsidRDefault="00A6051B" w:rsidP="00A6051B">
      <w:pPr>
        <w:pStyle w:val="1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установлено</w:t>
      </w:r>
    </w:p>
    <w:p w:rsidR="00D0512C" w:rsidRDefault="00D0512C" w:rsidP="00D0512C">
      <w:pPr>
        <w:pStyle w:val="11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55709" w:rsidRDefault="00555709" w:rsidP="00A6051B">
      <w:pPr>
        <w:pStyle w:val="11"/>
        <w:numPr>
          <w:ilvl w:val="1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формирования муниципального задания</w:t>
      </w:r>
    </w:p>
    <w:p w:rsidR="00FC17DC" w:rsidRPr="00BD518F" w:rsidRDefault="00FC17DC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D518F">
        <w:rPr>
          <w:rFonts w:ascii="Times New Roman" w:hAnsi="Times New Roman"/>
          <w:sz w:val="26"/>
          <w:szCs w:val="26"/>
        </w:rPr>
        <w:t>Предоставлено муниципальное задание на 201</w:t>
      </w:r>
      <w:r w:rsidR="00CD1731">
        <w:rPr>
          <w:rFonts w:ascii="Times New Roman" w:hAnsi="Times New Roman"/>
          <w:sz w:val="26"/>
          <w:szCs w:val="26"/>
        </w:rPr>
        <w:t>9</w:t>
      </w:r>
      <w:r w:rsidRPr="00BD518F">
        <w:rPr>
          <w:rFonts w:ascii="Times New Roman" w:hAnsi="Times New Roman"/>
          <w:sz w:val="26"/>
          <w:szCs w:val="26"/>
        </w:rPr>
        <w:t xml:space="preserve"> год от 1</w:t>
      </w:r>
      <w:r w:rsidR="00337024">
        <w:rPr>
          <w:rFonts w:ascii="Times New Roman" w:hAnsi="Times New Roman"/>
          <w:sz w:val="26"/>
          <w:szCs w:val="26"/>
        </w:rPr>
        <w:t>4</w:t>
      </w:r>
      <w:r w:rsidRPr="00BD518F">
        <w:rPr>
          <w:rFonts w:ascii="Times New Roman" w:hAnsi="Times New Roman"/>
          <w:sz w:val="26"/>
          <w:szCs w:val="26"/>
        </w:rPr>
        <w:t>.01.201</w:t>
      </w:r>
      <w:r w:rsidR="00337024">
        <w:rPr>
          <w:rFonts w:ascii="Times New Roman" w:hAnsi="Times New Roman"/>
          <w:sz w:val="26"/>
          <w:szCs w:val="26"/>
        </w:rPr>
        <w:t>9</w:t>
      </w:r>
      <w:r w:rsidRPr="00BD518F">
        <w:rPr>
          <w:rFonts w:ascii="Times New Roman" w:hAnsi="Times New Roman"/>
          <w:sz w:val="26"/>
          <w:szCs w:val="26"/>
        </w:rPr>
        <w:t xml:space="preserve"> и муниципальное задание в редакции от 31.12.201</w:t>
      </w:r>
      <w:r w:rsidR="00337024">
        <w:rPr>
          <w:rFonts w:ascii="Times New Roman" w:hAnsi="Times New Roman"/>
          <w:sz w:val="26"/>
          <w:szCs w:val="26"/>
        </w:rPr>
        <w:t>9</w:t>
      </w:r>
      <w:r w:rsidR="00BD518F" w:rsidRPr="00BD518F">
        <w:rPr>
          <w:rFonts w:ascii="Times New Roman" w:hAnsi="Times New Roman"/>
          <w:sz w:val="26"/>
          <w:szCs w:val="26"/>
        </w:rPr>
        <w:t xml:space="preserve"> </w:t>
      </w:r>
      <w:r w:rsidRPr="00BD518F">
        <w:rPr>
          <w:rFonts w:ascii="Times New Roman" w:hAnsi="Times New Roman"/>
          <w:sz w:val="26"/>
          <w:szCs w:val="26"/>
        </w:rPr>
        <w:t>года с учетом изменений объемов оказанных услуг (работ)</w:t>
      </w:r>
      <w:r w:rsidR="00E04E11" w:rsidRPr="00BD518F">
        <w:rPr>
          <w:rFonts w:ascii="Times New Roman" w:hAnsi="Times New Roman"/>
          <w:sz w:val="26"/>
          <w:szCs w:val="26"/>
        </w:rPr>
        <w:t>.</w:t>
      </w:r>
      <w:r w:rsidR="00F37322" w:rsidRPr="00BD518F">
        <w:rPr>
          <w:rFonts w:ascii="Times New Roman" w:hAnsi="Times New Roman"/>
          <w:sz w:val="26"/>
          <w:szCs w:val="26"/>
        </w:rPr>
        <w:t xml:space="preserve"> </w:t>
      </w:r>
    </w:p>
    <w:p w:rsidR="00856E21" w:rsidRDefault="00856E21" w:rsidP="00F2077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BF0">
        <w:rPr>
          <w:rFonts w:ascii="Times New Roman" w:hAnsi="Times New Roman"/>
          <w:sz w:val="26"/>
          <w:szCs w:val="26"/>
        </w:rPr>
        <w:t xml:space="preserve">Форма муниципального задания </w:t>
      </w:r>
      <w:r w:rsidR="00FC17DC" w:rsidRPr="00BC1BF0">
        <w:rPr>
          <w:rFonts w:ascii="Times New Roman" w:hAnsi="Times New Roman"/>
          <w:sz w:val="26"/>
          <w:szCs w:val="26"/>
        </w:rPr>
        <w:t xml:space="preserve">соответствует требованиям </w:t>
      </w:r>
      <w:r w:rsidRPr="00BC1BF0">
        <w:rPr>
          <w:rFonts w:ascii="Times New Roman" w:hAnsi="Times New Roman"/>
          <w:sz w:val="26"/>
          <w:szCs w:val="26"/>
        </w:rPr>
        <w:t>постановлени</w:t>
      </w:r>
      <w:r w:rsidR="00FC17DC" w:rsidRPr="00BC1BF0">
        <w:rPr>
          <w:rFonts w:ascii="Times New Roman" w:hAnsi="Times New Roman"/>
          <w:sz w:val="26"/>
          <w:szCs w:val="26"/>
        </w:rPr>
        <w:t xml:space="preserve">я </w:t>
      </w:r>
      <w:r w:rsidRPr="00BC1BF0">
        <w:rPr>
          <w:rFonts w:ascii="Times New Roman" w:hAnsi="Times New Roman"/>
          <w:sz w:val="26"/>
          <w:szCs w:val="26"/>
        </w:rPr>
        <w:t xml:space="preserve">администрации Новокузнецкого муниципального район от </w:t>
      </w:r>
      <w:r w:rsidR="00F20773" w:rsidRPr="00F20773">
        <w:rPr>
          <w:rFonts w:ascii="Times New Roman" w:hAnsi="Times New Roman"/>
          <w:sz w:val="26"/>
          <w:szCs w:val="26"/>
        </w:rPr>
        <w:t>28.11.2018  № 208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B30F0D" w:rsidRPr="00BC1BF0">
        <w:rPr>
          <w:rFonts w:ascii="Times New Roman" w:hAnsi="Times New Roman"/>
          <w:sz w:val="26"/>
          <w:szCs w:val="26"/>
        </w:rPr>
        <w:t>.</w:t>
      </w:r>
    </w:p>
    <w:p w:rsidR="005A16AE" w:rsidRPr="00BC1BF0" w:rsidRDefault="005A16AE" w:rsidP="00F2077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A16AE">
        <w:rPr>
          <w:rFonts w:ascii="Times New Roman" w:hAnsi="Times New Roman"/>
          <w:sz w:val="26"/>
          <w:szCs w:val="26"/>
        </w:rPr>
        <w:t>Предоставлен</w:t>
      </w:r>
      <w:r>
        <w:rPr>
          <w:rFonts w:ascii="Times New Roman" w:hAnsi="Times New Roman"/>
          <w:sz w:val="26"/>
          <w:szCs w:val="26"/>
        </w:rPr>
        <w:t>н</w:t>
      </w:r>
      <w:r w:rsidRPr="005A16AE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е</w:t>
      </w:r>
      <w:r w:rsidRPr="005A16AE">
        <w:rPr>
          <w:rFonts w:ascii="Times New Roman" w:hAnsi="Times New Roman"/>
          <w:sz w:val="26"/>
          <w:szCs w:val="26"/>
        </w:rPr>
        <w:t xml:space="preserve"> расчеты нормативных затрат на оказание муниципальных услуг (работ), применяемых при расчете объема субсидий на финансовое обеспечение муниципального задания </w:t>
      </w:r>
      <w:r>
        <w:rPr>
          <w:rFonts w:ascii="Times New Roman" w:hAnsi="Times New Roman"/>
          <w:sz w:val="26"/>
          <w:szCs w:val="26"/>
        </w:rPr>
        <w:t>на 2019 год посчитаны верно.</w:t>
      </w:r>
      <w:r w:rsidRPr="005A16AE">
        <w:rPr>
          <w:rFonts w:ascii="Times New Roman" w:hAnsi="Times New Roman"/>
          <w:sz w:val="26"/>
          <w:szCs w:val="26"/>
        </w:rPr>
        <w:t xml:space="preserve"> Показатели, используемые при расчете нормативных затрат, соответствуют доведенным параметрам бюджета</w:t>
      </w:r>
    </w:p>
    <w:p w:rsidR="00555709" w:rsidRPr="00DB57B0" w:rsidRDefault="00555709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B57B0">
        <w:rPr>
          <w:rFonts w:ascii="Times New Roman" w:hAnsi="Times New Roman"/>
          <w:sz w:val="26"/>
          <w:szCs w:val="26"/>
        </w:rPr>
        <w:t>Учреждение оказывает муниципальн</w:t>
      </w:r>
      <w:r w:rsidR="00BD4181">
        <w:rPr>
          <w:rFonts w:ascii="Times New Roman" w:hAnsi="Times New Roman"/>
          <w:sz w:val="26"/>
          <w:szCs w:val="26"/>
        </w:rPr>
        <w:t>ые</w:t>
      </w:r>
      <w:r w:rsidRPr="00DB57B0">
        <w:rPr>
          <w:rFonts w:ascii="Times New Roman" w:hAnsi="Times New Roman"/>
          <w:sz w:val="26"/>
          <w:szCs w:val="26"/>
        </w:rPr>
        <w:t xml:space="preserve"> услуг</w:t>
      </w:r>
      <w:r w:rsidR="00E0109D">
        <w:rPr>
          <w:rFonts w:ascii="Times New Roman" w:hAnsi="Times New Roman"/>
          <w:sz w:val="26"/>
          <w:szCs w:val="26"/>
        </w:rPr>
        <w:t>и</w:t>
      </w:r>
      <w:r w:rsidR="00260D05">
        <w:rPr>
          <w:rFonts w:ascii="Times New Roman" w:hAnsi="Times New Roman"/>
          <w:sz w:val="26"/>
          <w:szCs w:val="26"/>
        </w:rPr>
        <w:t xml:space="preserve"> </w:t>
      </w:r>
      <w:r w:rsidR="00BD4181">
        <w:rPr>
          <w:rFonts w:ascii="Times New Roman" w:hAnsi="Times New Roman"/>
          <w:sz w:val="26"/>
          <w:szCs w:val="26"/>
        </w:rPr>
        <w:t xml:space="preserve">со следующими номерами </w:t>
      </w:r>
      <w:r w:rsidR="00417D09">
        <w:rPr>
          <w:rFonts w:ascii="Times New Roman" w:hAnsi="Times New Roman"/>
          <w:sz w:val="26"/>
          <w:szCs w:val="26"/>
        </w:rPr>
        <w:t xml:space="preserve">из </w:t>
      </w:r>
      <w:r w:rsidR="002C1902">
        <w:rPr>
          <w:rFonts w:ascii="Times New Roman" w:hAnsi="Times New Roman"/>
          <w:sz w:val="26"/>
          <w:szCs w:val="26"/>
        </w:rPr>
        <w:t>общероссийского (отраслевого) базового перечня (классификатора)</w:t>
      </w:r>
      <w:r w:rsidR="00417D09">
        <w:rPr>
          <w:rFonts w:ascii="Times New Roman" w:hAnsi="Times New Roman"/>
          <w:sz w:val="26"/>
          <w:szCs w:val="26"/>
        </w:rPr>
        <w:t xml:space="preserve"> государственных </w:t>
      </w:r>
      <w:r w:rsidR="002C1902">
        <w:rPr>
          <w:rFonts w:ascii="Times New Roman" w:hAnsi="Times New Roman"/>
          <w:sz w:val="26"/>
          <w:szCs w:val="26"/>
        </w:rPr>
        <w:t xml:space="preserve">и </w:t>
      </w:r>
      <w:r w:rsidR="00417D09">
        <w:rPr>
          <w:rFonts w:ascii="Times New Roman" w:hAnsi="Times New Roman"/>
          <w:sz w:val="26"/>
          <w:szCs w:val="26"/>
        </w:rPr>
        <w:t>муниципальных услуг:</w:t>
      </w:r>
    </w:p>
    <w:p w:rsidR="00E0109D" w:rsidRPr="00E0109D" w:rsidRDefault="00E0109D" w:rsidP="00E0109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0109D">
        <w:rPr>
          <w:rFonts w:ascii="Times New Roman" w:hAnsi="Times New Roman"/>
          <w:sz w:val="26"/>
          <w:szCs w:val="26"/>
        </w:rPr>
        <w:t>- реализация дополнительных предпрофессиональных программ в области искусств</w:t>
      </w:r>
      <w:r w:rsidR="00A137FB">
        <w:rPr>
          <w:rFonts w:ascii="Times New Roman" w:hAnsi="Times New Roman"/>
          <w:sz w:val="26"/>
          <w:szCs w:val="26"/>
        </w:rPr>
        <w:t>:</w:t>
      </w:r>
      <w:r w:rsidRPr="00E0109D">
        <w:t xml:space="preserve"> </w:t>
      </w:r>
      <w:r w:rsidR="00950E6B">
        <w:rPr>
          <w:rFonts w:ascii="Times New Roman" w:hAnsi="Times New Roman"/>
          <w:sz w:val="26"/>
          <w:szCs w:val="26"/>
        </w:rPr>
        <w:t>42Д44000400200301008100</w:t>
      </w:r>
      <w:r w:rsidR="00A137FB">
        <w:rPr>
          <w:rFonts w:ascii="Times New Roman" w:hAnsi="Times New Roman"/>
          <w:sz w:val="26"/>
          <w:szCs w:val="26"/>
        </w:rPr>
        <w:t>,</w:t>
      </w:r>
      <w:r w:rsidRPr="00E0109D">
        <w:t xml:space="preserve"> </w:t>
      </w:r>
      <w:r w:rsidR="00950E6B">
        <w:rPr>
          <w:rFonts w:ascii="Times New Roman" w:hAnsi="Times New Roman"/>
          <w:sz w:val="26"/>
          <w:szCs w:val="26"/>
        </w:rPr>
        <w:t>42Д4400100200301001100</w:t>
      </w:r>
      <w:r w:rsidR="00A137FB">
        <w:rPr>
          <w:rFonts w:ascii="Times New Roman" w:hAnsi="Times New Roman"/>
          <w:sz w:val="26"/>
          <w:szCs w:val="26"/>
        </w:rPr>
        <w:t>;</w:t>
      </w:r>
    </w:p>
    <w:p w:rsidR="00E0109D" w:rsidRPr="00E0109D" w:rsidRDefault="00E0109D" w:rsidP="00E0109D">
      <w:pPr>
        <w:pStyle w:val="1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109D">
        <w:rPr>
          <w:rFonts w:ascii="Times New Roman" w:hAnsi="Times New Roman"/>
          <w:sz w:val="26"/>
          <w:szCs w:val="26"/>
        </w:rPr>
        <w:t>- реализация дополнительных общеразвивающих программ</w:t>
      </w:r>
      <w:r w:rsidRPr="00E0109D">
        <w:t xml:space="preserve"> </w:t>
      </w:r>
    </w:p>
    <w:p w:rsidR="00E0109D" w:rsidRDefault="00950E6B" w:rsidP="00E0109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42Г4200280030040100100</w:t>
      </w:r>
      <w:r w:rsidR="00A137FB">
        <w:rPr>
          <w:rFonts w:ascii="Times New Roman" w:hAnsi="Times New Roman"/>
          <w:sz w:val="26"/>
          <w:szCs w:val="26"/>
        </w:rPr>
        <w:t>.</w:t>
      </w:r>
    </w:p>
    <w:p w:rsidR="00856E21" w:rsidRPr="00417D09" w:rsidRDefault="009902F4" w:rsidP="002C1902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02F4">
        <w:rPr>
          <w:rFonts w:ascii="Times New Roman" w:hAnsi="Times New Roman"/>
          <w:sz w:val="26"/>
          <w:szCs w:val="26"/>
        </w:rPr>
        <w:lastRenderedPageBreak/>
        <w:t>Код услуг</w:t>
      </w:r>
      <w:r w:rsidR="00856E21" w:rsidRPr="009902F4">
        <w:rPr>
          <w:rFonts w:ascii="Times New Roman" w:hAnsi="Times New Roman"/>
          <w:sz w:val="26"/>
          <w:szCs w:val="26"/>
        </w:rPr>
        <w:t>и</w:t>
      </w:r>
      <w:r w:rsidRPr="009902F4">
        <w:rPr>
          <w:rFonts w:ascii="Times New Roman" w:hAnsi="Times New Roman"/>
          <w:sz w:val="26"/>
          <w:szCs w:val="26"/>
        </w:rPr>
        <w:t xml:space="preserve"> и его</w:t>
      </w:r>
      <w:r w:rsidR="00856E21" w:rsidRPr="009902F4">
        <w:rPr>
          <w:rFonts w:ascii="Times New Roman" w:hAnsi="Times New Roman"/>
          <w:sz w:val="26"/>
          <w:szCs w:val="26"/>
        </w:rPr>
        <w:t xml:space="preserve"> реестров</w:t>
      </w:r>
      <w:r w:rsidRPr="009902F4">
        <w:rPr>
          <w:rFonts w:ascii="Times New Roman" w:hAnsi="Times New Roman"/>
          <w:sz w:val="26"/>
          <w:szCs w:val="26"/>
        </w:rPr>
        <w:t>ая</w:t>
      </w:r>
      <w:r w:rsidR="00856E21" w:rsidRPr="009902F4">
        <w:rPr>
          <w:rFonts w:ascii="Times New Roman" w:hAnsi="Times New Roman"/>
          <w:sz w:val="26"/>
          <w:szCs w:val="26"/>
        </w:rPr>
        <w:t xml:space="preserve"> запис</w:t>
      </w:r>
      <w:r w:rsidRPr="009902F4">
        <w:rPr>
          <w:rFonts w:ascii="Times New Roman" w:hAnsi="Times New Roman"/>
          <w:sz w:val="26"/>
          <w:szCs w:val="26"/>
        </w:rPr>
        <w:t>ь</w:t>
      </w:r>
      <w:r w:rsidR="00856E21" w:rsidRPr="009902F4">
        <w:rPr>
          <w:rFonts w:ascii="Times New Roman" w:hAnsi="Times New Roman"/>
          <w:sz w:val="26"/>
          <w:szCs w:val="26"/>
        </w:rPr>
        <w:t xml:space="preserve"> соответству</w:t>
      </w:r>
      <w:r w:rsidR="00C45E94">
        <w:rPr>
          <w:rFonts w:ascii="Times New Roman" w:hAnsi="Times New Roman"/>
          <w:sz w:val="26"/>
          <w:szCs w:val="26"/>
        </w:rPr>
        <w:t>ю</w:t>
      </w:r>
      <w:r w:rsidR="00856E21" w:rsidRPr="009902F4">
        <w:rPr>
          <w:rFonts w:ascii="Times New Roman" w:hAnsi="Times New Roman"/>
          <w:sz w:val="26"/>
          <w:szCs w:val="26"/>
        </w:rPr>
        <w:t>т код</w:t>
      </w:r>
      <w:r w:rsidRPr="009902F4">
        <w:rPr>
          <w:rFonts w:ascii="Times New Roman" w:hAnsi="Times New Roman"/>
          <w:sz w:val="26"/>
          <w:szCs w:val="26"/>
        </w:rPr>
        <w:t>у</w:t>
      </w:r>
      <w:r w:rsidR="00856E21" w:rsidRPr="009902F4">
        <w:rPr>
          <w:rFonts w:ascii="Times New Roman" w:hAnsi="Times New Roman"/>
          <w:sz w:val="26"/>
          <w:szCs w:val="26"/>
        </w:rPr>
        <w:t xml:space="preserve"> и реестров</w:t>
      </w:r>
      <w:r w:rsidRPr="009902F4">
        <w:rPr>
          <w:rFonts w:ascii="Times New Roman" w:hAnsi="Times New Roman"/>
          <w:sz w:val="26"/>
          <w:szCs w:val="26"/>
        </w:rPr>
        <w:t>ой</w:t>
      </w:r>
      <w:r w:rsidR="00856E21" w:rsidRPr="009902F4">
        <w:rPr>
          <w:rFonts w:ascii="Times New Roman" w:hAnsi="Times New Roman"/>
          <w:sz w:val="26"/>
          <w:szCs w:val="26"/>
        </w:rPr>
        <w:t xml:space="preserve"> запис</w:t>
      </w:r>
      <w:r w:rsidRPr="009902F4">
        <w:rPr>
          <w:rFonts w:ascii="Times New Roman" w:hAnsi="Times New Roman"/>
          <w:sz w:val="26"/>
          <w:szCs w:val="26"/>
        </w:rPr>
        <w:t>и услуги</w:t>
      </w:r>
      <w:r w:rsidR="00856E21" w:rsidRPr="009902F4">
        <w:rPr>
          <w:rFonts w:ascii="Times New Roman" w:hAnsi="Times New Roman"/>
          <w:sz w:val="26"/>
          <w:szCs w:val="26"/>
        </w:rPr>
        <w:t>, включенн</w:t>
      </w:r>
      <w:r w:rsidR="00C45E94">
        <w:rPr>
          <w:rFonts w:ascii="Times New Roman" w:hAnsi="Times New Roman"/>
          <w:sz w:val="26"/>
          <w:szCs w:val="26"/>
        </w:rPr>
        <w:t>ых</w:t>
      </w:r>
      <w:r w:rsidR="00856E21" w:rsidRPr="009902F4">
        <w:rPr>
          <w:rFonts w:ascii="Times New Roman" w:hAnsi="Times New Roman"/>
          <w:sz w:val="26"/>
          <w:szCs w:val="26"/>
        </w:rPr>
        <w:t xml:space="preserve"> в </w:t>
      </w:r>
      <w:r w:rsidR="002C1902" w:rsidRPr="002C1902">
        <w:rPr>
          <w:rFonts w:ascii="Times New Roman" w:hAnsi="Times New Roman"/>
          <w:sz w:val="26"/>
          <w:szCs w:val="26"/>
        </w:rPr>
        <w:t>общероссийск</w:t>
      </w:r>
      <w:r w:rsidR="002C1902">
        <w:rPr>
          <w:rFonts w:ascii="Times New Roman" w:hAnsi="Times New Roman"/>
          <w:sz w:val="26"/>
          <w:szCs w:val="26"/>
        </w:rPr>
        <w:t>ий</w:t>
      </w:r>
      <w:r w:rsidR="002C1902" w:rsidRPr="002C1902">
        <w:rPr>
          <w:rFonts w:ascii="Times New Roman" w:hAnsi="Times New Roman"/>
          <w:sz w:val="26"/>
          <w:szCs w:val="26"/>
        </w:rPr>
        <w:t xml:space="preserve"> (отраслево</w:t>
      </w:r>
      <w:r w:rsidR="002C1902">
        <w:rPr>
          <w:rFonts w:ascii="Times New Roman" w:hAnsi="Times New Roman"/>
          <w:sz w:val="26"/>
          <w:szCs w:val="26"/>
        </w:rPr>
        <w:t>й</w:t>
      </w:r>
      <w:r w:rsidR="002C1902" w:rsidRPr="002C1902">
        <w:rPr>
          <w:rFonts w:ascii="Times New Roman" w:hAnsi="Times New Roman"/>
          <w:sz w:val="26"/>
          <w:szCs w:val="26"/>
        </w:rPr>
        <w:t>) базов</w:t>
      </w:r>
      <w:r w:rsidR="002C1902">
        <w:rPr>
          <w:rFonts w:ascii="Times New Roman" w:hAnsi="Times New Roman"/>
          <w:sz w:val="26"/>
          <w:szCs w:val="26"/>
        </w:rPr>
        <w:t>ый</w:t>
      </w:r>
      <w:r w:rsidR="002C1902" w:rsidRPr="002C1902">
        <w:rPr>
          <w:rFonts w:ascii="Times New Roman" w:hAnsi="Times New Roman"/>
          <w:sz w:val="26"/>
          <w:szCs w:val="26"/>
        </w:rPr>
        <w:t xml:space="preserve"> переч</w:t>
      </w:r>
      <w:r w:rsidR="002C1902">
        <w:rPr>
          <w:rFonts w:ascii="Times New Roman" w:hAnsi="Times New Roman"/>
          <w:sz w:val="26"/>
          <w:szCs w:val="26"/>
        </w:rPr>
        <w:t>ень</w:t>
      </w:r>
      <w:r w:rsidR="002C1902" w:rsidRPr="002C1902">
        <w:rPr>
          <w:rFonts w:ascii="Times New Roman" w:hAnsi="Times New Roman"/>
          <w:sz w:val="26"/>
          <w:szCs w:val="26"/>
        </w:rPr>
        <w:t xml:space="preserve"> (классификатор) государственных и муниципальных услуг</w:t>
      </w:r>
      <w:r w:rsidR="00856E21" w:rsidRPr="00417D09">
        <w:rPr>
          <w:rFonts w:ascii="Times New Roman" w:hAnsi="Times New Roman"/>
          <w:sz w:val="26"/>
          <w:szCs w:val="26"/>
        </w:rPr>
        <w:t>.</w:t>
      </w:r>
    </w:p>
    <w:p w:rsidR="00E0109D" w:rsidRDefault="00E0109D" w:rsidP="00083FBC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Запланированный объем муниципальной услуги </w:t>
      </w:r>
      <w:r w:rsidR="00083FBC">
        <w:rPr>
          <w:rFonts w:ascii="Times New Roman" w:hAnsi="Times New Roman"/>
          <w:sz w:val="26"/>
          <w:szCs w:val="26"/>
        </w:rPr>
        <w:t>«Р</w:t>
      </w:r>
      <w:r w:rsidRPr="00E0109D">
        <w:rPr>
          <w:rFonts w:ascii="Times New Roman" w:hAnsi="Times New Roman"/>
          <w:sz w:val="26"/>
          <w:szCs w:val="26"/>
        </w:rPr>
        <w:t>еализация дополнительных общеразвивающих программ</w:t>
      </w:r>
      <w:r w:rsidR="00083FBC">
        <w:rPr>
          <w:rFonts w:ascii="Times New Roman" w:hAnsi="Times New Roman"/>
          <w:sz w:val="26"/>
          <w:szCs w:val="26"/>
        </w:rPr>
        <w:t xml:space="preserve">» для категории потребителей - </w:t>
      </w:r>
      <w:r w:rsidR="00083FBC" w:rsidRPr="00083FBC">
        <w:rPr>
          <w:rFonts w:ascii="Times New Roman" w:hAnsi="Times New Roman"/>
          <w:sz w:val="26"/>
          <w:szCs w:val="26"/>
        </w:rPr>
        <w:t>Обучающиеся за исключением обучающихся с ограниченными возможностями (ОВЗ) и детей инвалидов</w:t>
      </w:r>
      <w:r w:rsidR="00083FBC">
        <w:rPr>
          <w:rFonts w:ascii="Times New Roman" w:hAnsi="Times New Roman"/>
          <w:sz w:val="26"/>
          <w:szCs w:val="26"/>
        </w:rPr>
        <w:t xml:space="preserve"> не выполнено в полном объеме в </w:t>
      </w:r>
      <w:r w:rsidR="00083FBC" w:rsidRPr="00083FBC">
        <w:rPr>
          <w:rFonts w:ascii="Times New Roman" w:hAnsi="Times New Roman"/>
          <w:sz w:val="26"/>
          <w:szCs w:val="26"/>
        </w:rPr>
        <w:t xml:space="preserve">МБУ ДО  ШИ 9 </w:t>
      </w:r>
      <w:proofErr w:type="spellStart"/>
      <w:r w:rsidR="00083FBC" w:rsidRPr="00083FBC">
        <w:rPr>
          <w:rFonts w:ascii="Times New Roman" w:hAnsi="Times New Roman"/>
          <w:sz w:val="26"/>
          <w:szCs w:val="26"/>
        </w:rPr>
        <w:t>п</w:t>
      </w:r>
      <w:proofErr w:type="gramStart"/>
      <w:r w:rsidR="00083FBC" w:rsidRPr="00083FBC">
        <w:rPr>
          <w:rFonts w:ascii="Times New Roman" w:hAnsi="Times New Roman"/>
          <w:sz w:val="26"/>
          <w:szCs w:val="26"/>
        </w:rPr>
        <w:t>.К</w:t>
      </w:r>
      <w:proofErr w:type="gramEnd"/>
      <w:r w:rsidR="00083FBC" w:rsidRPr="00083FBC">
        <w:rPr>
          <w:rFonts w:ascii="Times New Roman" w:hAnsi="Times New Roman"/>
          <w:sz w:val="26"/>
          <w:szCs w:val="26"/>
        </w:rPr>
        <w:t>узедеево</w:t>
      </w:r>
      <w:proofErr w:type="spellEnd"/>
      <w:r w:rsidR="00083FBC">
        <w:rPr>
          <w:rFonts w:ascii="Times New Roman" w:hAnsi="Times New Roman"/>
          <w:sz w:val="26"/>
          <w:szCs w:val="26"/>
        </w:rPr>
        <w:t>, так как сократилось количество детей  на конец 2019 года желающих получать дополнительное образование.</w:t>
      </w:r>
    </w:p>
    <w:p w:rsidR="00952F82" w:rsidRPr="00952F82" w:rsidRDefault="00952F82" w:rsidP="00952F82">
      <w:pPr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2F82">
        <w:rPr>
          <w:rFonts w:ascii="Times New Roman" w:hAnsi="Times New Roman"/>
          <w:sz w:val="26"/>
          <w:szCs w:val="26"/>
        </w:rPr>
        <w:t>Согласно «Соглашению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работ)» от 1</w:t>
      </w:r>
      <w:r>
        <w:rPr>
          <w:rFonts w:ascii="Times New Roman" w:hAnsi="Times New Roman"/>
          <w:sz w:val="26"/>
          <w:szCs w:val="26"/>
        </w:rPr>
        <w:t>4</w:t>
      </w:r>
      <w:r w:rsidRPr="00952F82">
        <w:rPr>
          <w:rFonts w:ascii="Times New Roman" w:hAnsi="Times New Roman"/>
          <w:sz w:val="26"/>
          <w:szCs w:val="26"/>
        </w:rPr>
        <w:t>.01.201</w:t>
      </w:r>
      <w:r>
        <w:rPr>
          <w:rFonts w:ascii="Times New Roman" w:hAnsi="Times New Roman"/>
          <w:sz w:val="26"/>
          <w:szCs w:val="26"/>
        </w:rPr>
        <w:t>9</w:t>
      </w:r>
      <w:r w:rsidRPr="00952F82">
        <w:rPr>
          <w:rFonts w:ascii="Times New Roman" w:hAnsi="Times New Roman"/>
          <w:sz w:val="26"/>
          <w:szCs w:val="26"/>
        </w:rPr>
        <w:t>, являющемуся неотъемлемой частью муниципального задания, финансовое обеспечение выполнения муниципального задания на 1</w:t>
      </w:r>
      <w:r>
        <w:rPr>
          <w:rFonts w:ascii="Times New Roman" w:hAnsi="Times New Roman"/>
          <w:sz w:val="26"/>
          <w:szCs w:val="26"/>
        </w:rPr>
        <w:t>4</w:t>
      </w:r>
      <w:r w:rsidRPr="00952F82">
        <w:rPr>
          <w:rFonts w:ascii="Times New Roman" w:hAnsi="Times New Roman"/>
          <w:sz w:val="26"/>
          <w:szCs w:val="26"/>
        </w:rPr>
        <w:t>.01.201</w:t>
      </w:r>
      <w:r w:rsidR="00DA490C">
        <w:rPr>
          <w:rFonts w:ascii="Times New Roman" w:hAnsi="Times New Roman"/>
          <w:sz w:val="26"/>
          <w:szCs w:val="26"/>
        </w:rPr>
        <w:t>9</w:t>
      </w:r>
      <w:r w:rsidRPr="00952F82">
        <w:rPr>
          <w:rFonts w:ascii="Times New Roman" w:hAnsi="Times New Roman"/>
          <w:sz w:val="26"/>
          <w:szCs w:val="26"/>
        </w:rPr>
        <w:t xml:space="preserve"> года составило </w:t>
      </w:r>
      <w:r>
        <w:rPr>
          <w:rFonts w:ascii="Times New Roman" w:hAnsi="Times New Roman"/>
          <w:sz w:val="26"/>
          <w:szCs w:val="26"/>
        </w:rPr>
        <w:t xml:space="preserve">4 317 615,92 рублей. </w:t>
      </w:r>
      <w:r w:rsidRPr="00952F82">
        <w:rPr>
          <w:rFonts w:ascii="Times New Roman" w:hAnsi="Times New Roman"/>
          <w:sz w:val="26"/>
          <w:szCs w:val="26"/>
        </w:rPr>
        <w:t>По итогам финансового 201</w:t>
      </w:r>
      <w:r>
        <w:rPr>
          <w:rFonts w:ascii="Times New Roman" w:hAnsi="Times New Roman"/>
          <w:sz w:val="26"/>
          <w:szCs w:val="26"/>
        </w:rPr>
        <w:t>9</w:t>
      </w:r>
      <w:r w:rsidRPr="00952F82">
        <w:rPr>
          <w:rFonts w:ascii="Times New Roman" w:hAnsi="Times New Roman"/>
          <w:sz w:val="26"/>
          <w:szCs w:val="26"/>
        </w:rPr>
        <w:t xml:space="preserve"> года внесена корректировка суммы финансового обеспечения выполнения муниципального задания, согласно дополнительному соглашению № </w:t>
      </w:r>
      <w:r w:rsidR="005D5F37">
        <w:rPr>
          <w:rFonts w:ascii="Times New Roman" w:hAnsi="Times New Roman"/>
          <w:sz w:val="26"/>
          <w:szCs w:val="26"/>
        </w:rPr>
        <w:t>3/1</w:t>
      </w:r>
      <w:r w:rsidRPr="00952F82">
        <w:rPr>
          <w:rFonts w:ascii="Times New Roman" w:hAnsi="Times New Roman"/>
          <w:sz w:val="26"/>
          <w:szCs w:val="26"/>
        </w:rPr>
        <w:t xml:space="preserve"> к Соглашению от 1</w:t>
      </w:r>
      <w:r>
        <w:rPr>
          <w:rFonts w:ascii="Times New Roman" w:hAnsi="Times New Roman"/>
          <w:sz w:val="26"/>
          <w:szCs w:val="26"/>
        </w:rPr>
        <w:t>4</w:t>
      </w:r>
      <w:r w:rsidRPr="00952F82">
        <w:rPr>
          <w:rFonts w:ascii="Times New Roman" w:hAnsi="Times New Roman"/>
          <w:sz w:val="26"/>
          <w:szCs w:val="26"/>
        </w:rPr>
        <w:t>.01.201</w:t>
      </w:r>
      <w:r>
        <w:rPr>
          <w:rFonts w:ascii="Times New Roman" w:hAnsi="Times New Roman"/>
          <w:sz w:val="26"/>
          <w:szCs w:val="26"/>
        </w:rPr>
        <w:t>9</w:t>
      </w:r>
      <w:r w:rsidRPr="00952F82">
        <w:rPr>
          <w:rFonts w:ascii="Times New Roman" w:hAnsi="Times New Roman"/>
          <w:sz w:val="26"/>
          <w:szCs w:val="26"/>
        </w:rPr>
        <w:t xml:space="preserve"> «О порядке и условиях представления субсидий на финансовое обеспечение выполнения муниципального задания на оказание муниципальных услуг (выполнение работ). Объем финансового обеспечения муниципального задания за 201</w:t>
      </w:r>
      <w:r>
        <w:rPr>
          <w:rFonts w:ascii="Times New Roman" w:hAnsi="Times New Roman"/>
          <w:sz w:val="26"/>
          <w:szCs w:val="26"/>
        </w:rPr>
        <w:t>9</w:t>
      </w:r>
      <w:r w:rsidRPr="00952F82">
        <w:rPr>
          <w:rFonts w:ascii="Times New Roman" w:hAnsi="Times New Roman"/>
          <w:sz w:val="26"/>
          <w:szCs w:val="26"/>
        </w:rPr>
        <w:t xml:space="preserve"> год составил </w:t>
      </w:r>
      <w:r>
        <w:rPr>
          <w:rFonts w:ascii="Times New Roman" w:hAnsi="Times New Roman"/>
          <w:sz w:val="26"/>
          <w:szCs w:val="26"/>
        </w:rPr>
        <w:t>4 481 043,63</w:t>
      </w:r>
      <w:r w:rsidRPr="00952F82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я</w:t>
      </w:r>
      <w:r w:rsidRPr="00952F82">
        <w:rPr>
          <w:rFonts w:ascii="Times New Roman" w:hAnsi="Times New Roman"/>
          <w:sz w:val="26"/>
          <w:szCs w:val="26"/>
        </w:rPr>
        <w:t xml:space="preserve">. </w:t>
      </w:r>
      <w:r w:rsidR="005D5F37">
        <w:rPr>
          <w:rFonts w:ascii="Times New Roman" w:hAnsi="Times New Roman"/>
          <w:sz w:val="26"/>
          <w:szCs w:val="26"/>
        </w:rPr>
        <w:t>Увеличение суммы связано с повышением заработный платы педагогическим работникам дополнительного образования на 5% с 01.09.2019 г.</w:t>
      </w:r>
    </w:p>
    <w:p w:rsidR="00952F82" w:rsidRPr="00952F82" w:rsidRDefault="00952F82" w:rsidP="00952F82">
      <w:pPr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2F82">
        <w:rPr>
          <w:rFonts w:ascii="Times New Roman" w:hAnsi="Times New Roman"/>
          <w:sz w:val="26"/>
          <w:szCs w:val="26"/>
        </w:rPr>
        <w:t xml:space="preserve">Лимит бюджетных ассигнований на финансовое обеспечение муниципального задания учреждению утверждает учредитель – администрация Новокузнецкого муниципального района в лице главы Новокузнецкого  муниципального района </w:t>
      </w:r>
      <w:proofErr w:type="spellStart"/>
      <w:r w:rsidR="005D5F37">
        <w:rPr>
          <w:rFonts w:ascii="Times New Roman" w:hAnsi="Times New Roman"/>
          <w:sz w:val="26"/>
          <w:szCs w:val="26"/>
        </w:rPr>
        <w:t>А.В.Шарнин</w:t>
      </w:r>
      <w:proofErr w:type="spellEnd"/>
      <w:r w:rsidRPr="00952F82">
        <w:rPr>
          <w:rFonts w:ascii="Times New Roman" w:hAnsi="Times New Roman"/>
          <w:sz w:val="26"/>
          <w:szCs w:val="26"/>
        </w:rPr>
        <w:t>.</w:t>
      </w:r>
    </w:p>
    <w:p w:rsidR="00083FBC" w:rsidRPr="009902F4" w:rsidRDefault="00083FBC" w:rsidP="00083FBC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7181" w:rsidRPr="005E16EF" w:rsidRDefault="00157181" w:rsidP="006F1259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16EF">
        <w:rPr>
          <w:rFonts w:ascii="Times New Roman" w:hAnsi="Times New Roman"/>
          <w:sz w:val="26"/>
          <w:szCs w:val="26"/>
        </w:rPr>
        <w:t>Проверка отчетов о выполнении муниципального задания</w:t>
      </w:r>
    </w:p>
    <w:p w:rsidR="00E507C8" w:rsidRPr="005E16EF" w:rsidRDefault="00E507C8" w:rsidP="00E507C8">
      <w:pPr>
        <w:pStyle w:val="11"/>
        <w:spacing w:after="0" w:line="240" w:lineRule="auto"/>
        <w:ind w:left="1000"/>
        <w:jc w:val="both"/>
        <w:rPr>
          <w:rFonts w:ascii="Times New Roman" w:hAnsi="Times New Roman"/>
          <w:sz w:val="26"/>
          <w:szCs w:val="26"/>
        </w:rPr>
      </w:pPr>
    </w:p>
    <w:p w:rsidR="00C32336" w:rsidRDefault="00B877E9" w:rsidP="00C32336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57181" w:rsidRPr="0080328C">
        <w:rPr>
          <w:rFonts w:ascii="Times New Roman" w:hAnsi="Times New Roman"/>
          <w:sz w:val="26"/>
          <w:szCs w:val="26"/>
        </w:rPr>
        <w:t xml:space="preserve">редоставлены </w:t>
      </w:r>
      <w:r w:rsidR="0080328C" w:rsidRPr="0080328C">
        <w:rPr>
          <w:rFonts w:ascii="Times New Roman" w:hAnsi="Times New Roman"/>
          <w:sz w:val="26"/>
          <w:szCs w:val="26"/>
        </w:rPr>
        <w:t xml:space="preserve">ежемесячные </w:t>
      </w:r>
      <w:r w:rsidR="00157181" w:rsidRPr="0080328C">
        <w:rPr>
          <w:rFonts w:ascii="Times New Roman" w:hAnsi="Times New Roman"/>
          <w:sz w:val="26"/>
          <w:szCs w:val="26"/>
        </w:rPr>
        <w:t>отчеты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B877E9">
        <w:rPr>
          <w:rFonts w:ascii="Times New Roman" w:hAnsi="Times New Roman"/>
          <w:sz w:val="26"/>
          <w:szCs w:val="26"/>
        </w:rPr>
        <w:t xml:space="preserve"> </w:t>
      </w:r>
      <w:r w:rsidR="00777D46">
        <w:rPr>
          <w:rFonts w:ascii="Times New Roman" w:hAnsi="Times New Roman"/>
          <w:sz w:val="26"/>
          <w:szCs w:val="26"/>
        </w:rPr>
        <w:t xml:space="preserve"> предварительный </w:t>
      </w:r>
      <w:r w:rsidRPr="0080328C">
        <w:rPr>
          <w:rFonts w:ascii="Times New Roman" w:hAnsi="Times New Roman"/>
          <w:sz w:val="26"/>
          <w:szCs w:val="26"/>
        </w:rPr>
        <w:t>отчет</w:t>
      </w:r>
      <w:r w:rsidR="00777D46">
        <w:rPr>
          <w:rFonts w:ascii="Times New Roman" w:hAnsi="Times New Roman"/>
          <w:sz w:val="26"/>
          <w:szCs w:val="26"/>
        </w:rPr>
        <w:t xml:space="preserve"> на 25.12.2019</w:t>
      </w:r>
      <w:r w:rsidRPr="0080328C">
        <w:rPr>
          <w:rFonts w:ascii="Times New Roman" w:hAnsi="Times New Roman"/>
          <w:sz w:val="26"/>
          <w:szCs w:val="26"/>
        </w:rPr>
        <w:t xml:space="preserve"> по итогам 201</w:t>
      </w:r>
      <w:r>
        <w:rPr>
          <w:rFonts w:ascii="Times New Roman" w:hAnsi="Times New Roman"/>
          <w:sz w:val="26"/>
          <w:szCs w:val="26"/>
        </w:rPr>
        <w:t>9</w:t>
      </w:r>
      <w:r w:rsidRPr="0080328C">
        <w:rPr>
          <w:rFonts w:ascii="Times New Roman" w:hAnsi="Times New Roman"/>
          <w:sz w:val="26"/>
          <w:szCs w:val="26"/>
        </w:rPr>
        <w:t xml:space="preserve"> года</w:t>
      </w:r>
      <w:r w:rsidR="0080328C" w:rsidRPr="0080328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</w:t>
      </w:r>
      <w:r w:rsidR="0080328C" w:rsidRPr="0080328C">
        <w:rPr>
          <w:rFonts w:ascii="Times New Roman" w:hAnsi="Times New Roman"/>
          <w:sz w:val="26"/>
          <w:szCs w:val="26"/>
        </w:rPr>
        <w:t xml:space="preserve"> квартальные отчеты</w:t>
      </w:r>
      <w:r w:rsidR="00157181" w:rsidRPr="0080328C">
        <w:rPr>
          <w:rFonts w:ascii="Times New Roman" w:hAnsi="Times New Roman"/>
          <w:sz w:val="26"/>
          <w:szCs w:val="26"/>
        </w:rPr>
        <w:t xml:space="preserve"> за 1, 2, 3</w:t>
      </w:r>
      <w:r w:rsidR="004A451C">
        <w:rPr>
          <w:rFonts w:ascii="Times New Roman" w:hAnsi="Times New Roman"/>
          <w:sz w:val="26"/>
          <w:szCs w:val="26"/>
        </w:rPr>
        <w:t xml:space="preserve"> и </w:t>
      </w:r>
      <w:r w:rsidR="007613A3">
        <w:rPr>
          <w:rFonts w:ascii="Times New Roman" w:hAnsi="Times New Roman"/>
          <w:sz w:val="26"/>
          <w:szCs w:val="26"/>
        </w:rPr>
        <w:t>4 квартал</w:t>
      </w:r>
      <w:r w:rsidR="00157181" w:rsidRPr="008032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представлены</w:t>
      </w:r>
      <w:r w:rsidR="006F1259" w:rsidRPr="0080328C">
        <w:rPr>
          <w:rFonts w:ascii="Times New Roman" w:hAnsi="Times New Roman"/>
          <w:sz w:val="26"/>
          <w:szCs w:val="26"/>
        </w:rPr>
        <w:t>.</w:t>
      </w:r>
    </w:p>
    <w:p w:rsidR="004D71AA" w:rsidRPr="00152620" w:rsidRDefault="004D71AA" w:rsidP="004D71AA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0328C" w:rsidRDefault="00C60E82" w:rsidP="0011741B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16EF">
        <w:rPr>
          <w:rFonts w:ascii="Times New Roman" w:hAnsi="Times New Roman"/>
          <w:sz w:val="26"/>
          <w:szCs w:val="26"/>
        </w:rPr>
        <w:t xml:space="preserve">Размещение информации на </w:t>
      </w:r>
      <w:r w:rsidR="004D71AA" w:rsidRPr="005E16EF">
        <w:rPr>
          <w:rFonts w:ascii="Times New Roman" w:hAnsi="Times New Roman"/>
          <w:sz w:val="26"/>
          <w:szCs w:val="26"/>
        </w:rPr>
        <w:t xml:space="preserve">официальном </w:t>
      </w:r>
      <w:r w:rsidRPr="005E16EF">
        <w:rPr>
          <w:rFonts w:ascii="Times New Roman" w:hAnsi="Times New Roman"/>
          <w:sz w:val="26"/>
          <w:szCs w:val="26"/>
        </w:rPr>
        <w:t>сайте</w:t>
      </w:r>
      <w:r w:rsidR="004D71AA" w:rsidRPr="005E16EF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5E16EF" w:rsidRPr="00403AEF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="005E16EF" w:rsidRPr="00403AEF">
          <w:rPr>
            <w:rStyle w:val="a7"/>
            <w:rFonts w:ascii="Times New Roman" w:hAnsi="Times New Roman"/>
            <w:sz w:val="26"/>
            <w:szCs w:val="26"/>
          </w:rPr>
          <w:t>.</w:t>
        </w:r>
        <w:r w:rsidR="005E16EF" w:rsidRPr="00403AEF">
          <w:rPr>
            <w:rStyle w:val="a7"/>
            <w:rFonts w:ascii="Times New Roman" w:hAnsi="Times New Roman"/>
            <w:sz w:val="26"/>
            <w:szCs w:val="26"/>
            <w:lang w:val="en-US"/>
          </w:rPr>
          <w:t>bus</w:t>
        </w:r>
        <w:r w:rsidR="005E16EF" w:rsidRPr="00403AEF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5E16EF" w:rsidRPr="00403AEF">
          <w:rPr>
            <w:rStyle w:val="a7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="005E16EF" w:rsidRPr="00403AEF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5E16EF" w:rsidRPr="00403AEF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F41572" w:rsidRPr="005E16EF">
        <w:rPr>
          <w:rFonts w:ascii="Times New Roman" w:hAnsi="Times New Roman"/>
          <w:sz w:val="26"/>
          <w:szCs w:val="26"/>
        </w:rPr>
        <w:t>.</w:t>
      </w:r>
    </w:p>
    <w:p w:rsidR="0080328C" w:rsidRDefault="0080328C" w:rsidP="0080328C">
      <w:pPr>
        <w:pStyle w:val="11"/>
        <w:spacing w:after="0" w:line="240" w:lineRule="auto"/>
        <w:ind w:left="1000"/>
        <w:rPr>
          <w:rFonts w:ascii="Times New Roman" w:hAnsi="Times New Roman"/>
          <w:sz w:val="26"/>
          <w:szCs w:val="26"/>
        </w:rPr>
      </w:pPr>
    </w:p>
    <w:p w:rsidR="00F20773" w:rsidRDefault="00512749" w:rsidP="00154041">
      <w:pPr>
        <w:pStyle w:val="11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80328C">
        <w:rPr>
          <w:rFonts w:ascii="Times New Roman" w:hAnsi="Times New Roman"/>
          <w:sz w:val="26"/>
          <w:szCs w:val="26"/>
        </w:rPr>
        <w:t>Информация по муниципальному заданию на оказание услуг (выполнение работ)</w:t>
      </w:r>
      <w:r w:rsidR="00EF2740" w:rsidRPr="0080328C">
        <w:rPr>
          <w:rFonts w:ascii="Times New Roman" w:hAnsi="Times New Roman"/>
          <w:sz w:val="26"/>
          <w:szCs w:val="26"/>
        </w:rPr>
        <w:t xml:space="preserve"> на 201</w:t>
      </w:r>
      <w:r w:rsidR="00F20773">
        <w:rPr>
          <w:rFonts w:ascii="Times New Roman" w:hAnsi="Times New Roman"/>
          <w:sz w:val="26"/>
          <w:szCs w:val="26"/>
        </w:rPr>
        <w:t>9</w:t>
      </w:r>
      <w:r w:rsidR="00EF2740" w:rsidRPr="0080328C">
        <w:rPr>
          <w:rFonts w:ascii="Times New Roman" w:hAnsi="Times New Roman"/>
          <w:sz w:val="26"/>
          <w:szCs w:val="26"/>
        </w:rPr>
        <w:t xml:space="preserve"> год</w:t>
      </w:r>
      <w:r w:rsidRPr="0080328C">
        <w:rPr>
          <w:rFonts w:ascii="Times New Roman" w:hAnsi="Times New Roman"/>
          <w:sz w:val="26"/>
          <w:szCs w:val="26"/>
        </w:rPr>
        <w:t>, опубл</w:t>
      </w:r>
      <w:r w:rsidR="00F20773">
        <w:rPr>
          <w:rFonts w:ascii="Times New Roman" w:hAnsi="Times New Roman"/>
          <w:sz w:val="26"/>
          <w:szCs w:val="26"/>
        </w:rPr>
        <w:t>икованная на официальном сайте.</w:t>
      </w:r>
    </w:p>
    <w:p w:rsidR="00EF2740" w:rsidRPr="00EF1ABA" w:rsidRDefault="00EF2740" w:rsidP="00512749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ABA">
        <w:rPr>
          <w:rFonts w:ascii="Times New Roman" w:hAnsi="Times New Roman"/>
          <w:sz w:val="26"/>
          <w:szCs w:val="26"/>
        </w:rPr>
        <w:t>Отчеты о выполнении муниципального задания за период 201</w:t>
      </w:r>
      <w:r w:rsidR="00F20773">
        <w:rPr>
          <w:rFonts w:ascii="Times New Roman" w:hAnsi="Times New Roman"/>
          <w:sz w:val="26"/>
          <w:szCs w:val="26"/>
        </w:rPr>
        <w:t>9</w:t>
      </w:r>
      <w:r w:rsidRPr="00EF1ABA">
        <w:rPr>
          <w:rFonts w:ascii="Times New Roman" w:hAnsi="Times New Roman"/>
          <w:sz w:val="26"/>
          <w:szCs w:val="26"/>
        </w:rPr>
        <w:t xml:space="preserve"> года не опубликованы.</w:t>
      </w:r>
    </w:p>
    <w:p w:rsidR="00BB374C" w:rsidRPr="00152620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815918" w:rsidRPr="0080328C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328C">
        <w:rPr>
          <w:rFonts w:ascii="Times New Roman" w:hAnsi="Times New Roman"/>
          <w:sz w:val="26"/>
          <w:szCs w:val="26"/>
        </w:rPr>
        <w:t xml:space="preserve">Выводы: </w:t>
      </w:r>
    </w:p>
    <w:p w:rsidR="00BB374C" w:rsidRPr="00B9071E" w:rsidRDefault="00B805A6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328C">
        <w:rPr>
          <w:rFonts w:ascii="Times New Roman" w:hAnsi="Times New Roman"/>
          <w:sz w:val="26"/>
          <w:szCs w:val="26"/>
        </w:rPr>
        <w:t>Установлены нарушения исполнения бюджетного законодательства Российской Федерации</w:t>
      </w:r>
      <w:r w:rsidR="00544B26" w:rsidRPr="0080328C">
        <w:rPr>
          <w:rFonts w:ascii="Times New Roman" w:hAnsi="Times New Roman"/>
          <w:sz w:val="26"/>
          <w:szCs w:val="26"/>
        </w:rPr>
        <w:t>.</w:t>
      </w:r>
    </w:p>
    <w:p w:rsidR="00BB374C" w:rsidRDefault="00BB374C" w:rsidP="0028131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B374C" w:rsidRPr="00A44341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 xml:space="preserve">Представители Уполномоченного </w:t>
      </w:r>
      <w:r w:rsidR="00836AF8">
        <w:rPr>
          <w:rFonts w:ascii="Times New Roman" w:eastAsia="Calibri" w:hAnsi="Times New Roman"/>
          <w:b/>
          <w:sz w:val="26"/>
          <w:szCs w:val="26"/>
        </w:rPr>
        <w:t>органа</w:t>
      </w:r>
    </w:p>
    <w:p w:rsidR="00BB374C" w:rsidRPr="00A44341" w:rsidRDefault="00BD10DE" w:rsidP="00BD10DE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BD10DE">
        <w:rPr>
          <w:rFonts w:ascii="Times New Roman" w:eastAsia="Calibri" w:hAnsi="Times New Roman"/>
          <w:b/>
          <w:sz w:val="26"/>
          <w:szCs w:val="26"/>
        </w:rPr>
        <w:t>Комитет</w:t>
      </w:r>
      <w:r>
        <w:rPr>
          <w:rFonts w:ascii="Times New Roman" w:eastAsia="Calibri" w:hAnsi="Times New Roman"/>
          <w:b/>
          <w:sz w:val="26"/>
          <w:szCs w:val="26"/>
        </w:rPr>
        <w:t>а</w:t>
      </w:r>
      <w:r w:rsidRPr="00BD10DE">
        <w:rPr>
          <w:rFonts w:ascii="Times New Roman" w:eastAsia="Calibri" w:hAnsi="Times New Roman"/>
          <w:b/>
          <w:sz w:val="26"/>
          <w:szCs w:val="26"/>
        </w:rPr>
        <w:t xml:space="preserve"> по культуре и национальной политике администрации Новокузнецкого муниципального района</w:t>
      </w:r>
      <w:r w:rsidR="00BB374C" w:rsidRPr="00A44341">
        <w:rPr>
          <w:rFonts w:ascii="Times New Roman" w:eastAsia="Calibri" w:hAnsi="Times New Roman"/>
          <w:b/>
          <w:sz w:val="26"/>
          <w:szCs w:val="26"/>
        </w:rPr>
        <w:t>:</w:t>
      </w:r>
    </w:p>
    <w:p w:rsidR="00BB374C" w:rsidRPr="00A44341" w:rsidRDefault="00BB374C" w:rsidP="00BB374C">
      <w:pPr>
        <w:rPr>
          <w:rFonts w:ascii="Times New Roman" w:eastAsia="Calibri" w:hAnsi="Times New Roman"/>
          <w:sz w:val="26"/>
          <w:szCs w:val="26"/>
        </w:rPr>
      </w:pPr>
    </w:p>
    <w:p w:rsidR="00BB374C" w:rsidRPr="00A44341" w:rsidRDefault="00BB374C" w:rsidP="00BB374C">
      <w:pPr>
        <w:rPr>
          <w:rFonts w:ascii="Times New Roman" w:eastAsia="Calibri" w:hAnsi="Times New Roman"/>
          <w:sz w:val="26"/>
          <w:szCs w:val="26"/>
        </w:rPr>
      </w:pPr>
    </w:p>
    <w:p w:rsidR="00BB374C" w:rsidRDefault="00836AF8" w:rsidP="00BB37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</w:t>
      </w:r>
      <w:r w:rsidR="00BB374C" w:rsidRPr="00A44341">
        <w:rPr>
          <w:rFonts w:ascii="Times New Roman" w:hAnsi="Times New Roman"/>
          <w:sz w:val="26"/>
          <w:szCs w:val="26"/>
        </w:rPr>
        <w:t xml:space="preserve">                            </w:t>
      </w:r>
      <w:r w:rsidR="00BB374C">
        <w:rPr>
          <w:rFonts w:ascii="Times New Roman" w:hAnsi="Times New Roman"/>
          <w:sz w:val="26"/>
          <w:szCs w:val="26"/>
        </w:rPr>
        <w:t xml:space="preserve">                            </w:t>
      </w:r>
      <w:r w:rsidR="00BB374C" w:rsidRPr="00A44341">
        <w:rPr>
          <w:rFonts w:ascii="Times New Roman" w:hAnsi="Times New Roman"/>
          <w:sz w:val="26"/>
          <w:szCs w:val="26"/>
        </w:rPr>
        <w:t xml:space="preserve">                  </w:t>
      </w:r>
      <w:r w:rsidR="00BB374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BB374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О.Н. Сурнина</w:t>
      </w:r>
    </w:p>
    <w:p w:rsidR="00BB374C" w:rsidRPr="00A44341" w:rsidRDefault="00BB374C" w:rsidP="00BB374C">
      <w:pPr>
        <w:rPr>
          <w:rFonts w:ascii="Times New Roman" w:hAnsi="Times New Roman"/>
          <w:sz w:val="26"/>
          <w:szCs w:val="26"/>
        </w:rPr>
      </w:pPr>
    </w:p>
    <w:p w:rsidR="00BB374C" w:rsidRPr="00A44341" w:rsidRDefault="00836AF8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главного бухгалтера</w:t>
      </w:r>
      <w:r w:rsidR="00BB374C" w:rsidRPr="00A44341">
        <w:rPr>
          <w:rFonts w:ascii="Times New Roman" w:hAnsi="Times New Roman"/>
          <w:sz w:val="26"/>
          <w:szCs w:val="26"/>
        </w:rPr>
        <w:t xml:space="preserve">                            </w:t>
      </w:r>
      <w:r w:rsidR="00BB374C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>Н.Н. Ахновская</w:t>
      </w:r>
      <w:r w:rsidR="00BB374C" w:rsidRPr="00A44341">
        <w:rPr>
          <w:rFonts w:ascii="Times New Roman" w:hAnsi="Times New Roman"/>
          <w:sz w:val="26"/>
          <w:szCs w:val="26"/>
        </w:rPr>
        <w:t xml:space="preserve">  </w:t>
      </w: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36AF8">
        <w:rPr>
          <w:rFonts w:ascii="Times New Roman" w:hAnsi="Times New Roman"/>
          <w:sz w:val="26"/>
          <w:szCs w:val="26"/>
        </w:rPr>
        <w:t>Экономист</w:t>
      </w:r>
      <w:r w:rsidRPr="00A44341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</w:t>
      </w:r>
      <w:r w:rsidR="00836AF8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 w:rsidR="00836AF8">
        <w:rPr>
          <w:rFonts w:ascii="Times New Roman" w:hAnsi="Times New Roman"/>
          <w:sz w:val="26"/>
          <w:szCs w:val="26"/>
        </w:rPr>
        <w:t>Е.С.Колыхалова</w:t>
      </w:r>
      <w:proofErr w:type="spellEnd"/>
      <w:r w:rsidR="00836AF8">
        <w:rPr>
          <w:rFonts w:ascii="Times New Roman" w:hAnsi="Times New Roman"/>
          <w:sz w:val="26"/>
          <w:szCs w:val="26"/>
        </w:rPr>
        <w:t xml:space="preserve"> </w:t>
      </w:r>
    </w:p>
    <w:p w:rsidR="00BB374C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3F9D" w:rsidRDefault="00D93F9D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44341">
        <w:rPr>
          <w:rFonts w:ascii="Times New Roman" w:hAnsi="Times New Roman"/>
          <w:b/>
          <w:sz w:val="26"/>
          <w:szCs w:val="26"/>
        </w:rPr>
        <w:t>Получено:</w:t>
      </w:r>
    </w:p>
    <w:p w:rsidR="00BB374C" w:rsidRPr="00425D57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BB374C" w:rsidRPr="00983690" w:rsidRDefault="00BB374C" w:rsidP="00154041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54041">
        <w:rPr>
          <w:rFonts w:ascii="Times New Roman" w:hAnsi="Times New Roman"/>
          <w:sz w:val="26"/>
          <w:szCs w:val="26"/>
        </w:rPr>
        <w:t xml:space="preserve">Директор </w:t>
      </w:r>
      <w:r w:rsidR="00154041" w:rsidRPr="00154041">
        <w:rPr>
          <w:rFonts w:ascii="Times New Roman" w:hAnsi="Times New Roman"/>
          <w:sz w:val="26"/>
          <w:szCs w:val="26"/>
        </w:rPr>
        <w:t xml:space="preserve">МБУ ДО  ШИ 9 </w:t>
      </w:r>
      <w:proofErr w:type="spellStart"/>
      <w:r w:rsidR="00154041" w:rsidRPr="00154041">
        <w:rPr>
          <w:rFonts w:ascii="Times New Roman" w:hAnsi="Times New Roman"/>
          <w:sz w:val="26"/>
          <w:szCs w:val="26"/>
        </w:rPr>
        <w:t>п</w:t>
      </w:r>
      <w:proofErr w:type="gramStart"/>
      <w:r w:rsidR="00154041" w:rsidRPr="00154041">
        <w:rPr>
          <w:rFonts w:ascii="Times New Roman" w:hAnsi="Times New Roman"/>
          <w:sz w:val="26"/>
          <w:szCs w:val="26"/>
        </w:rPr>
        <w:t>.К</w:t>
      </w:r>
      <w:proofErr w:type="gramEnd"/>
      <w:r w:rsidR="00154041" w:rsidRPr="00154041">
        <w:rPr>
          <w:rFonts w:ascii="Times New Roman" w:hAnsi="Times New Roman"/>
          <w:sz w:val="26"/>
          <w:szCs w:val="26"/>
        </w:rPr>
        <w:t>узедеево</w:t>
      </w:r>
      <w:proofErr w:type="spellEnd"/>
      <w:r w:rsidR="00154041">
        <w:rPr>
          <w:rFonts w:ascii="Times New Roman" w:hAnsi="Times New Roman"/>
          <w:sz w:val="26"/>
          <w:szCs w:val="26"/>
        </w:rPr>
        <w:t xml:space="preserve">                                           Н.А. </w:t>
      </w:r>
      <w:proofErr w:type="spellStart"/>
      <w:r w:rsidR="00154041">
        <w:rPr>
          <w:rFonts w:ascii="Times New Roman" w:hAnsi="Times New Roman"/>
          <w:sz w:val="26"/>
          <w:szCs w:val="26"/>
        </w:rPr>
        <w:t>Баклакова</w:t>
      </w:r>
      <w:proofErr w:type="spellEnd"/>
    </w:p>
    <w:p w:rsidR="00BB374C" w:rsidRDefault="00BB374C" w:rsidP="00BB374C"/>
    <w:p w:rsidR="00857322" w:rsidRDefault="00857322" w:rsidP="00BB374C"/>
    <w:p w:rsidR="00857322" w:rsidRDefault="00857322" w:rsidP="00BB374C"/>
    <w:p w:rsidR="00857322" w:rsidRDefault="00857322" w:rsidP="00BB374C"/>
    <w:p w:rsidR="00857322" w:rsidRDefault="00857322" w:rsidP="00BB374C"/>
    <w:p w:rsidR="00857322" w:rsidRDefault="00857322" w:rsidP="00BB374C"/>
    <w:p w:rsidR="00857322" w:rsidRDefault="00857322" w:rsidP="00BB374C"/>
    <w:p w:rsidR="00857322" w:rsidRDefault="00857322" w:rsidP="00BB374C"/>
    <w:p w:rsidR="00857322" w:rsidRDefault="00857322" w:rsidP="00BB374C"/>
    <w:p w:rsidR="00C72461" w:rsidRDefault="00C72461" w:rsidP="00BB374C"/>
    <w:p w:rsidR="00C72461" w:rsidRDefault="00C72461" w:rsidP="00BB374C"/>
    <w:p w:rsidR="00C72461" w:rsidRDefault="00C72461" w:rsidP="00BB374C"/>
    <w:p w:rsidR="00C72461" w:rsidRDefault="00C72461" w:rsidP="00BB374C"/>
    <w:p w:rsidR="00C72461" w:rsidRDefault="00C72461" w:rsidP="00BB374C"/>
    <w:p w:rsidR="00C72461" w:rsidRDefault="00C72461" w:rsidP="00BB374C"/>
    <w:p w:rsidR="00C72461" w:rsidRDefault="00C72461" w:rsidP="00BB374C"/>
    <w:p w:rsidR="009124EC" w:rsidRDefault="009124EC" w:rsidP="00BB374C"/>
    <w:p w:rsidR="009124EC" w:rsidRDefault="009124EC" w:rsidP="00BB374C"/>
    <w:p w:rsidR="009124EC" w:rsidRDefault="009124EC" w:rsidP="00BB374C"/>
    <w:tbl>
      <w:tblPr>
        <w:tblW w:w="0" w:type="auto"/>
        <w:tblLook w:val="01E0" w:firstRow="1" w:lastRow="1" w:firstColumn="1" w:lastColumn="1" w:noHBand="0" w:noVBand="0"/>
      </w:tblPr>
      <w:tblGrid>
        <w:gridCol w:w="4849"/>
        <w:gridCol w:w="4722"/>
      </w:tblGrid>
      <w:tr w:rsidR="00E851A3" w:rsidRPr="00E851A3" w:rsidTr="001B1B48">
        <w:trPr>
          <w:trHeight w:val="2967"/>
        </w:trPr>
        <w:tc>
          <w:tcPr>
            <w:tcW w:w="4888" w:type="dxa"/>
            <w:shd w:val="clear" w:color="auto" w:fill="auto"/>
          </w:tcPr>
          <w:p w:rsidR="00E851A3" w:rsidRPr="00E851A3" w:rsidRDefault="00E851A3" w:rsidP="00E851A3">
            <w:pPr>
              <w:keepNext/>
              <w:spacing w:after="0" w:line="240" w:lineRule="auto"/>
              <w:ind w:firstLine="1620"/>
              <w:outlineLvl w:val="0"/>
              <w:rPr>
                <w:rFonts w:ascii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20"/>
                <w:lang w:eastAsia="ru-RU"/>
              </w:rPr>
              <w:lastRenderedPageBreak/>
              <w:drawing>
                <wp:inline distT="0" distB="0" distL="0" distR="0" wp14:anchorId="69C6C8E4" wp14:editId="0A15BDFB">
                  <wp:extent cx="815340" cy="868680"/>
                  <wp:effectExtent l="0" t="0" r="3810" b="7620"/>
                  <wp:docPr id="3" name="Рисунок 3" descr="Описание: Герб_ч_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_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1A3" w:rsidRPr="00E851A3" w:rsidRDefault="00E851A3" w:rsidP="00E851A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851A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</w:t>
            </w:r>
          </w:p>
          <w:p w:rsidR="00E851A3" w:rsidRPr="00E851A3" w:rsidRDefault="00E851A3" w:rsidP="00E851A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51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комитет по культуре и национальной политике администрации Новокузнецкого муниципального района</w:t>
            </w:r>
          </w:p>
          <w:p w:rsidR="00E851A3" w:rsidRPr="00E851A3" w:rsidRDefault="00E851A3" w:rsidP="00E85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851A3" w:rsidRPr="00E851A3" w:rsidRDefault="00E851A3" w:rsidP="00E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654005,  г. Новокузнецк   ул. </w:t>
            </w:r>
            <w:proofErr w:type="gramStart"/>
            <w:r w:rsidRPr="00E851A3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Фестивальная</w:t>
            </w:r>
            <w:proofErr w:type="gramEnd"/>
            <w:r w:rsidRPr="00E851A3">
              <w:rPr>
                <w:rFonts w:ascii="Times New Roman" w:hAnsi="Times New Roman"/>
                <w:sz w:val="24"/>
                <w:szCs w:val="24"/>
                <w:lang w:eastAsia="ru-RU"/>
              </w:rPr>
              <w:t>, 18.</w:t>
            </w:r>
          </w:p>
          <w:p w:rsidR="00E851A3" w:rsidRPr="00667CC7" w:rsidRDefault="00E851A3" w:rsidP="00E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851A3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667C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73-93-44</w:t>
            </w:r>
          </w:p>
          <w:p w:rsidR="00E851A3" w:rsidRPr="00E851A3" w:rsidRDefault="00E851A3" w:rsidP="00E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851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  adm.kult.nr@mail.ru</w:t>
            </w:r>
          </w:p>
          <w:p w:rsidR="00E851A3" w:rsidRPr="00E851A3" w:rsidRDefault="00E851A3" w:rsidP="00E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E851A3" w:rsidRPr="00E851A3" w:rsidRDefault="00E851A3" w:rsidP="00E8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1A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851A3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E851A3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_______________№________________________</w:t>
            </w:r>
          </w:p>
        </w:tc>
        <w:tc>
          <w:tcPr>
            <w:tcW w:w="4852" w:type="dxa"/>
            <w:shd w:val="clear" w:color="auto" w:fill="auto"/>
          </w:tcPr>
          <w:p w:rsidR="00E851A3" w:rsidRPr="00E851A3" w:rsidRDefault="00E851A3" w:rsidP="00E851A3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51A3" w:rsidRPr="00E851A3" w:rsidRDefault="00E851A3" w:rsidP="00E8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51A3" w:rsidRPr="00E851A3" w:rsidRDefault="00E851A3" w:rsidP="00E8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51A3" w:rsidRPr="00E851A3" w:rsidRDefault="00E851A3" w:rsidP="00E8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51A3" w:rsidRPr="00E851A3" w:rsidRDefault="00E851A3" w:rsidP="00E851A3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51A3" w:rsidRDefault="00E851A3" w:rsidP="00E851A3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51A3" w:rsidRDefault="00E851A3" w:rsidP="00E851A3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«Школа искусств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851A3">
              <w:rPr>
                <w:rFonts w:ascii="Times New Roman" w:hAnsi="Times New Roman"/>
                <w:sz w:val="24"/>
                <w:szCs w:val="24"/>
                <w:lang w:eastAsia="ru-RU"/>
              </w:rPr>
              <w:t>№ 9» п. Кузедеево</w:t>
            </w:r>
          </w:p>
          <w:p w:rsidR="00E851A3" w:rsidRPr="00E851A3" w:rsidRDefault="00E851A3" w:rsidP="00E851A3">
            <w:pPr>
              <w:tabs>
                <w:tab w:val="left" w:pos="6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Баклаковой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85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E851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BB374C" w:rsidRPr="00B573E8" w:rsidRDefault="00BB374C" w:rsidP="00BB374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ПРЕДПИСАНИЕ</w:t>
      </w:r>
    </w:p>
    <w:p w:rsidR="00BB374C" w:rsidRPr="002D2D6C" w:rsidRDefault="00E851A3" w:rsidP="00E851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851A3">
        <w:rPr>
          <w:rFonts w:ascii="Times New Roman" w:eastAsia="Calibri" w:hAnsi="Times New Roman"/>
          <w:sz w:val="24"/>
          <w:szCs w:val="24"/>
        </w:rPr>
        <w:t>Упо</w:t>
      </w:r>
      <w:r>
        <w:rPr>
          <w:rFonts w:ascii="Times New Roman" w:eastAsia="Calibri" w:hAnsi="Times New Roman"/>
          <w:sz w:val="24"/>
          <w:szCs w:val="24"/>
        </w:rPr>
        <w:t>лномоченный орган к</w:t>
      </w:r>
      <w:r w:rsidRPr="00E851A3">
        <w:rPr>
          <w:rFonts w:ascii="Times New Roman" w:eastAsia="Calibri" w:hAnsi="Times New Roman"/>
          <w:sz w:val="24"/>
          <w:szCs w:val="24"/>
        </w:rPr>
        <w:t>омитет по культуре и национальной политике администрации Новокузнецкого муниципального района</w:t>
      </w:r>
      <w:r>
        <w:rPr>
          <w:rFonts w:ascii="Times New Roman" w:eastAsia="Calibri" w:hAnsi="Times New Roman"/>
          <w:sz w:val="24"/>
          <w:szCs w:val="24"/>
        </w:rPr>
        <w:t>,</w:t>
      </w:r>
      <w:r w:rsidR="00BB374C" w:rsidRPr="002D2D6C">
        <w:rPr>
          <w:rFonts w:ascii="Times New Roman" w:eastAsia="Calibri" w:hAnsi="Times New Roman"/>
          <w:sz w:val="24"/>
          <w:szCs w:val="24"/>
        </w:rPr>
        <w:t xml:space="preserve"> в сфере бюджетного законодательства в МО Новокузнецкий муниципальный район в соответствии с полномочиями, предоставленными п.5 ч.3 ст.78 и ст. 269.2 Бюджетного кодекса Российской Федерации, постановлением администрации Новокузнецкого муниципального района от 26.09.2014 № 174 «Об утверждении Порядка осуществления внутреннего муниципального финансового контроля и контроля в сфере закупок</w:t>
      </w:r>
      <w:proofErr w:type="gramEnd"/>
      <w:r w:rsidR="00BB374C" w:rsidRPr="002D2D6C">
        <w:rPr>
          <w:rFonts w:ascii="Times New Roman" w:eastAsia="Calibri" w:hAnsi="Times New Roman"/>
          <w:sz w:val="24"/>
          <w:szCs w:val="24"/>
        </w:rPr>
        <w:t xml:space="preserve"> товаров, работ, услуг для обеспечения муниципальных нужд»</w:t>
      </w:r>
    </w:p>
    <w:p w:rsidR="00BB374C" w:rsidRPr="002D2D6C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2D2D6C">
        <w:rPr>
          <w:rFonts w:ascii="Times New Roman" w:eastAsia="Calibri" w:hAnsi="Times New Roman"/>
          <w:sz w:val="24"/>
          <w:szCs w:val="24"/>
        </w:rPr>
        <w:t>ПРЕДПИСЫВАЕТ:</w:t>
      </w:r>
    </w:p>
    <w:p w:rsidR="0038604D" w:rsidRPr="0038604D" w:rsidRDefault="0038604D" w:rsidP="003860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МБУ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ДО</w:t>
      </w:r>
      <w:proofErr w:type="gramEnd"/>
      <w:r w:rsidRPr="0038604D">
        <w:rPr>
          <w:rFonts w:ascii="Times New Roman" w:hAnsi="Times New Roman"/>
          <w:spacing w:val="-4"/>
          <w:sz w:val="24"/>
          <w:szCs w:val="24"/>
        </w:rPr>
        <w:t xml:space="preserve"> «</w:t>
      </w:r>
      <w:proofErr w:type="gramStart"/>
      <w:r w:rsidRPr="0038604D">
        <w:rPr>
          <w:rFonts w:ascii="Times New Roman" w:hAnsi="Times New Roman"/>
          <w:spacing w:val="-4"/>
          <w:sz w:val="24"/>
          <w:szCs w:val="24"/>
        </w:rPr>
        <w:t>Школа</w:t>
      </w:r>
      <w:proofErr w:type="gramEnd"/>
      <w:r w:rsidRPr="0038604D">
        <w:rPr>
          <w:rFonts w:ascii="Times New Roman" w:hAnsi="Times New Roman"/>
          <w:spacing w:val="-4"/>
          <w:sz w:val="24"/>
          <w:szCs w:val="24"/>
        </w:rPr>
        <w:t xml:space="preserve"> искусств № 9» п. Кузедеево</w:t>
      </w:r>
      <w:r w:rsidR="00BB374C" w:rsidRPr="002D2D6C">
        <w:rPr>
          <w:rFonts w:ascii="Times New Roman" w:hAnsi="Times New Roman"/>
          <w:sz w:val="24"/>
          <w:szCs w:val="24"/>
        </w:rPr>
        <w:t xml:space="preserve"> </w:t>
      </w:r>
      <w:r w:rsidR="00BB374C" w:rsidRPr="002D2D6C">
        <w:rPr>
          <w:rFonts w:ascii="Times New Roman" w:eastAsia="Calibri" w:hAnsi="Times New Roman"/>
          <w:sz w:val="24"/>
          <w:szCs w:val="24"/>
        </w:rPr>
        <w:t xml:space="preserve">устранить выявленные нарушения, согласно Акту № </w:t>
      </w:r>
      <w:r>
        <w:rPr>
          <w:rFonts w:ascii="Times New Roman" w:eastAsia="Calibri" w:hAnsi="Times New Roman"/>
          <w:sz w:val="24"/>
          <w:szCs w:val="24"/>
        </w:rPr>
        <w:t>1</w:t>
      </w:r>
      <w:r w:rsidR="00BB374C" w:rsidRPr="002D2D6C">
        <w:rPr>
          <w:rFonts w:ascii="Times New Roman" w:eastAsia="Calibri" w:hAnsi="Times New Roman"/>
          <w:sz w:val="24"/>
          <w:szCs w:val="24"/>
        </w:rPr>
        <w:t xml:space="preserve"> от </w:t>
      </w:r>
      <w:r>
        <w:rPr>
          <w:rFonts w:ascii="Times New Roman" w:eastAsia="Calibri" w:hAnsi="Times New Roman"/>
          <w:sz w:val="24"/>
          <w:szCs w:val="24"/>
        </w:rPr>
        <w:t>28</w:t>
      </w:r>
      <w:r w:rsidR="00BB374C" w:rsidRPr="002D2D6C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2</w:t>
      </w:r>
      <w:r w:rsidR="00BB374C" w:rsidRPr="002D2D6C">
        <w:rPr>
          <w:rFonts w:ascii="Times New Roman" w:eastAsia="Calibri" w:hAnsi="Times New Roman"/>
          <w:sz w:val="24"/>
          <w:szCs w:val="24"/>
        </w:rPr>
        <w:t>.20</w:t>
      </w:r>
      <w:r>
        <w:rPr>
          <w:rFonts w:ascii="Times New Roman" w:eastAsia="Calibri" w:hAnsi="Times New Roman"/>
          <w:sz w:val="24"/>
          <w:szCs w:val="24"/>
        </w:rPr>
        <w:t>20</w:t>
      </w:r>
      <w:r w:rsidR="00BB374C" w:rsidRPr="002D2D6C">
        <w:rPr>
          <w:rFonts w:ascii="Times New Roman" w:eastAsia="Calibri" w:hAnsi="Times New Roman"/>
          <w:sz w:val="24"/>
          <w:szCs w:val="24"/>
        </w:rPr>
        <w:t xml:space="preserve">г., при проведении контрольного мероприятия на основании </w:t>
      </w:r>
      <w:r>
        <w:rPr>
          <w:rFonts w:ascii="Times New Roman" w:eastAsia="Calibri" w:hAnsi="Times New Roman"/>
          <w:sz w:val="24"/>
          <w:szCs w:val="24"/>
        </w:rPr>
        <w:t xml:space="preserve">приказа о проведении </w:t>
      </w:r>
      <w:r w:rsidRPr="0038604D">
        <w:rPr>
          <w:rFonts w:ascii="Times New Roman" w:eastAsia="Calibri" w:hAnsi="Times New Roman"/>
          <w:sz w:val="24"/>
          <w:szCs w:val="24"/>
        </w:rPr>
        <w:t xml:space="preserve">внутреннего финансового контроля и </w:t>
      </w:r>
    </w:p>
    <w:p w:rsidR="00BB374C" w:rsidRPr="00C72461" w:rsidRDefault="0038604D" w:rsidP="003860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38604D">
        <w:rPr>
          <w:rFonts w:ascii="Times New Roman" w:eastAsia="Calibri" w:hAnsi="Times New Roman"/>
          <w:sz w:val="24"/>
          <w:szCs w:val="24"/>
        </w:rPr>
        <w:t>внутреннего финансового аудита</w:t>
      </w:r>
      <w:r>
        <w:rPr>
          <w:rFonts w:ascii="Times New Roman" w:eastAsia="Calibri" w:hAnsi="Times New Roman"/>
          <w:sz w:val="24"/>
          <w:szCs w:val="24"/>
        </w:rPr>
        <w:t xml:space="preserve"> от</w:t>
      </w:r>
      <w:r w:rsidR="00DA490C">
        <w:rPr>
          <w:rFonts w:ascii="Times New Roman" w:eastAsia="Calibri" w:hAnsi="Times New Roman"/>
          <w:sz w:val="24"/>
          <w:szCs w:val="24"/>
        </w:rPr>
        <w:t xml:space="preserve"> 17.02.2020</w:t>
      </w:r>
      <w:r>
        <w:rPr>
          <w:rFonts w:ascii="Times New Roman" w:eastAsia="Calibri" w:hAnsi="Times New Roman"/>
          <w:sz w:val="24"/>
          <w:szCs w:val="24"/>
        </w:rPr>
        <w:t xml:space="preserve">  №</w:t>
      </w:r>
      <w:r w:rsidR="00A845D2">
        <w:rPr>
          <w:rFonts w:ascii="Times New Roman" w:eastAsia="Calibri" w:hAnsi="Times New Roman"/>
          <w:sz w:val="24"/>
          <w:szCs w:val="24"/>
        </w:rPr>
        <w:t xml:space="preserve"> </w:t>
      </w:r>
      <w:r w:rsidR="00DA490C">
        <w:rPr>
          <w:rFonts w:ascii="Times New Roman" w:eastAsia="Calibri" w:hAnsi="Times New Roman"/>
          <w:sz w:val="24"/>
          <w:szCs w:val="24"/>
        </w:rPr>
        <w:t>12а</w:t>
      </w:r>
      <w:r w:rsidR="00BB374C" w:rsidRPr="002D2D6C">
        <w:rPr>
          <w:rFonts w:ascii="Times New Roman" w:eastAsia="Calibri" w:hAnsi="Times New Roman"/>
          <w:sz w:val="24"/>
          <w:szCs w:val="24"/>
        </w:rPr>
        <w:t>:</w:t>
      </w:r>
      <w:r w:rsidR="00BB374C" w:rsidRPr="00C72461">
        <w:rPr>
          <w:rFonts w:ascii="Times New Roman" w:eastAsia="Calibri" w:hAnsi="Times New Roman"/>
          <w:sz w:val="24"/>
          <w:szCs w:val="24"/>
          <w:highlight w:val="yellow"/>
        </w:rPr>
        <w:t xml:space="preserve"> </w:t>
      </w:r>
    </w:p>
    <w:p w:rsidR="00BB374C" w:rsidRPr="00C72461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B374C" w:rsidRPr="00C72461" w:rsidTr="009C4253">
        <w:tc>
          <w:tcPr>
            <w:tcW w:w="9606" w:type="dxa"/>
            <w:gridSpan w:val="2"/>
          </w:tcPr>
          <w:p w:rsidR="00BB374C" w:rsidRPr="00C72461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D2D6C">
              <w:rPr>
                <w:rFonts w:ascii="Times New Roman" w:eastAsia="Calibri" w:hAnsi="Times New Roman"/>
                <w:sz w:val="24"/>
                <w:szCs w:val="24"/>
              </w:rPr>
              <w:t>I.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C72461" w:rsidRDefault="00BB374C" w:rsidP="003D6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BB374C" w:rsidRPr="00C72461" w:rsidRDefault="00B877E9" w:rsidP="00843CF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877E9">
              <w:rPr>
                <w:rFonts w:ascii="Times New Roman" w:eastAsia="Calibri" w:hAnsi="Times New Roman"/>
                <w:sz w:val="24"/>
                <w:szCs w:val="24"/>
              </w:rPr>
              <w:t>квартальные отчеты за 1, 2, 3</w:t>
            </w:r>
            <w:r w:rsidR="00E31D20">
              <w:rPr>
                <w:rFonts w:ascii="Times New Roman" w:eastAsia="Calibri" w:hAnsi="Times New Roman"/>
                <w:sz w:val="24"/>
                <w:szCs w:val="24"/>
              </w:rPr>
              <w:t xml:space="preserve"> и 4</w:t>
            </w:r>
            <w:r w:rsidRPr="00B877E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43CFE">
              <w:rPr>
                <w:rFonts w:ascii="Times New Roman" w:eastAsia="Calibri" w:hAnsi="Times New Roman"/>
                <w:sz w:val="24"/>
                <w:szCs w:val="24"/>
              </w:rPr>
              <w:t xml:space="preserve">квартал </w:t>
            </w:r>
            <w:r w:rsidRPr="00B877E9">
              <w:rPr>
                <w:rFonts w:ascii="Times New Roman" w:eastAsia="Calibri" w:hAnsi="Times New Roman"/>
                <w:sz w:val="24"/>
                <w:szCs w:val="24"/>
              </w:rPr>
              <w:t>не представлены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C72461" w:rsidRDefault="00BB374C" w:rsidP="003D6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BB374C" w:rsidRPr="00C72461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C72461" w:rsidRDefault="00BB374C" w:rsidP="003D6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D6EB9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акт, который нарушен (пункт, </w:t>
            </w:r>
            <w:r w:rsidRPr="003D6E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часть, статья)</w:t>
            </w:r>
          </w:p>
        </w:tc>
        <w:tc>
          <w:tcPr>
            <w:tcW w:w="6379" w:type="dxa"/>
          </w:tcPr>
          <w:p w:rsidR="00BB374C" w:rsidRPr="00C72461" w:rsidRDefault="00236E5F" w:rsidP="006C72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Статья 69.2 Бюджетного кодекса Российской Федерации, подпункт </w:t>
            </w:r>
            <w:r w:rsidR="006C7281">
              <w:rPr>
                <w:rFonts w:ascii="Times New Roman" w:eastAsia="Calibri" w:hAnsi="Times New Roman"/>
                <w:sz w:val="24"/>
                <w:szCs w:val="24"/>
              </w:rPr>
              <w:t>3.42.2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пункта </w:t>
            </w:r>
            <w:r w:rsidR="006C728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20502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Новокузнецкого муниципального района от </w:t>
            </w:r>
            <w:r w:rsidR="00BD10DE" w:rsidRPr="00BD10DE">
              <w:rPr>
                <w:rFonts w:ascii="Times New Roman" w:eastAsia="Calibri" w:hAnsi="Times New Roman"/>
                <w:sz w:val="24"/>
                <w:szCs w:val="24"/>
              </w:rPr>
              <w:t>28.11.2018  № 208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236E5F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Документы, подтверждающие нарушение</w:t>
            </w:r>
          </w:p>
        </w:tc>
        <w:tc>
          <w:tcPr>
            <w:tcW w:w="6379" w:type="dxa"/>
          </w:tcPr>
          <w:p w:rsidR="00BB374C" w:rsidRPr="00236E5F" w:rsidRDefault="00BB374C" w:rsidP="009608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D10DE" w:rsidRPr="00BD10DE">
              <w:rPr>
                <w:rFonts w:ascii="Times New Roman" w:eastAsia="Calibri" w:hAnsi="Times New Roman"/>
                <w:sz w:val="24"/>
                <w:szCs w:val="24"/>
              </w:rPr>
              <w:t>Отчеты о выполнении муниципального задания по срокам отчетности (</w:t>
            </w:r>
            <w:proofErr w:type="gramStart"/>
            <w:r w:rsidR="00BD10DE" w:rsidRPr="00BD10DE">
              <w:rPr>
                <w:rFonts w:ascii="Times New Roman" w:eastAsia="Calibri" w:hAnsi="Times New Roman"/>
                <w:sz w:val="24"/>
                <w:szCs w:val="24"/>
              </w:rPr>
              <w:t>квартальная</w:t>
            </w:r>
            <w:proofErr w:type="gramEnd"/>
            <w:r w:rsidR="00BD10DE" w:rsidRPr="00BD10D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BB374C" w:rsidRPr="00C72461" w:rsidTr="009C4253">
        <w:tc>
          <w:tcPr>
            <w:tcW w:w="3227" w:type="dxa"/>
          </w:tcPr>
          <w:p w:rsidR="00BB374C" w:rsidRPr="00C72461" w:rsidRDefault="00BB374C" w:rsidP="00236E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36E5F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B374C" w:rsidRPr="00236E5F" w:rsidRDefault="00BD10DE" w:rsidP="008630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Предоставить на проверку </w:t>
            </w:r>
            <w:r w:rsidRPr="00BD10DE">
              <w:rPr>
                <w:rFonts w:ascii="Times New Roman" w:eastAsia="Calibri" w:hAnsi="Times New Roman"/>
                <w:sz w:val="24"/>
                <w:szCs w:val="24"/>
              </w:rPr>
              <w:t>квартальны</w:t>
            </w:r>
            <w:r w:rsidR="00843CFE">
              <w:rPr>
                <w:rFonts w:ascii="Times New Roman" w:eastAsia="Calibri" w:hAnsi="Times New Roman"/>
                <w:sz w:val="24"/>
                <w:szCs w:val="24"/>
              </w:rPr>
              <w:t>е отчеты за 1, 2, 3 квартал</w:t>
            </w:r>
          </w:p>
        </w:tc>
      </w:tr>
    </w:tbl>
    <w:p w:rsidR="007C147D" w:rsidRPr="00C72461" w:rsidRDefault="007C147D" w:rsidP="007C14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BB374C" w:rsidRPr="003D6EB9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6EB9">
        <w:rPr>
          <w:rFonts w:ascii="Times New Roman" w:eastAsia="Calibri" w:hAnsi="Times New Roman"/>
          <w:sz w:val="24"/>
          <w:szCs w:val="24"/>
        </w:rPr>
        <w:t xml:space="preserve">О результатах исполнения настоящего Предписания уведомить в срок </w:t>
      </w:r>
      <w:r w:rsidRPr="003D6EB9">
        <w:rPr>
          <w:rFonts w:ascii="Times New Roman" w:eastAsia="Calibri" w:hAnsi="Times New Roman"/>
          <w:b/>
          <w:sz w:val="24"/>
          <w:szCs w:val="24"/>
        </w:rPr>
        <w:t xml:space="preserve">до </w:t>
      </w:r>
      <w:r w:rsidR="008F05F2">
        <w:rPr>
          <w:rFonts w:ascii="Times New Roman" w:eastAsia="Calibri" w:hAnsi="Times New Roman"/>
          <w:b/>
          <w:sz w:val="24"/>
          <w:szCs w:val="24"/>
        </w:rPr>
        <w:t>20</w:t>
      </w:r>
      <w:r w:rsidRPr="003D6EB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F05F2">
        <w:rPr>
          <w:rFonts w:ascii="Times New Roman" w:eastAsia="Calibri" w:hAnsi="Times New Roman"/>
          <w:b/>
          <w:sz w:val="24"/>
          <w:szCs w:val="24"/>
        </w:rPr>
        <w:t>апреля</w:t>
      </w:r>
      <w:r w:rsidRPr="003D6EB9">
        <w:rPr>
          <w:rFonts w:ascii="Times New Roman" w:eastAsia="Calibri" w:hAnsi="Times New Roman"/>
          <w:b/>
          <w:sz w:val="24"/>
          <w:szCs w:val="24"/>
        </w:rPr>
        <w:t xml:space="preserve"> 20</w:t>
      </w:r>
      <w:r w:rsidR="00BD10DE">
        <w:rPr>
          <w:rFonts w:ascii="Times New Roman" w:eastAsia="Calibri" w:hAnsi="Times New Roman"/>
          <w:b/>
          <w:sz w:val="24"/>
          <w:szCs w:val="24"/>
        </w:rPr>
        <w:t>20</w:t>
      </w:r>
      <w:r w:rsidRPr="003D6EB9">
        <w:rPr>
          <w:rFonts w:ascii="Times New Roman" w:eastAsia="Calibri" w:hAnsi="Times New Roman"/>
          <w:b/>
          <w:sz w:val="24"/>
          <w:szCs w:val="24"/>
        </w:rPr>
        <w:t xml:space="preserve"> года.</w:t>
      </w:r>
    </w:p>
    <w:p w:rsidR="00BB374C" w:rsidRPr="003D6EB9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D6EB9">
        <w:rPr>
          <w:rFonts w:ascii="Times New Roman" w:eastAsia="Calibri" w:hAnsi="Times New Roman"/>
          <w:sz w:val="24"/>
          <w:szCs w:val="24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D6EB9">
        <w:rPr>
          <w:rFonts w:ascii="Times New Roman" w:eastAsia="Calibri" w:hAnsi="Times New Roman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D10DE" w:rsidRPr="00BD10DE" w:rsidRDefault="00BD10DE" w:rsidP="00BD10D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D10DE">
        <w:rPr>
          <w:rFonts w:ascii="Times New Roman" w:eastAsia="Calibri" w:hAnsi="Times New Roman"/>
          <w:sz w:val="24"/>
          <w:szCs w:val="24"/>
        </w:rPr>
        <w:t>Уполномоченн</w:t>
      </w:r>
      <w:r>
        <w:rPr>
          <w:rFonts w:ascii="Times New Roman" w:eastAsia="Calibri" w:hAnsi="Times New Roman"/>
          <w:sz w:val="24"/>
          <w:szCs w:val="24"/>
        </w:rPr>
        <w:t>ый</w:t>
      </w:r>
      <w:r w:rsidRPr="00BD10DE">
        <w:rPr>
          <w:rFonts w:ascii="Times New Roman" w:eastAsia="Calibri" w:hAnsi="Times New Roman"/>
          <w:sz w:val="24"/>
          <w:szCs w:val="24"/>
        </w:rPr>
        <w:t xml:space="preserve"> орган:</w:t>
      </w:r>
    </w:p>
    <w:p w:rsidR="00BB374C" w:rsidRPr="00B573E8" w:rsidRDefault="00BD10DE" w:rsidP="00BD10D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D10DE">
        <w:rPr>
          <w:rFonts w:ascii="Times New Roman" w:eastAsia="Calibri" w:hAnsi="Times New Roman"/>
          <w:sz w:val="24"/>
          <w:szCs w:val="24"/>
        </w:rPr>
        <w:t>Комитет по культуре и национальной политике администрации Новокузнецкого муниципального района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BD10DE" w:rsidRDefault="00BD10DE" w:rsidP="00BD10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</w:t>
      </w:r>
      <w:r w:rsidRPr="00A44341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О.Н. Сурнина</w:t>
      </w:r>
    </w:p>
    <w:p w:rsidR="00BD10DE" w:rsidRPr="00A44341" w:rsidRDefault="00BD10DE" w:rsidP="00BD10DE">
      <w:pPr>
        <w:rPr>
          <w:rFonts w:ascii="Times New Roman" w:hAnsi="Times New Roman"/>
          <w:sz w:val="26"/>
          <w:szCs w:val="26"/>
        </w:rPr>
      </w:pPr>
    </w:p>
    <w:p w:rsidR="00BD10DE" w:rsidRPr="00A44341" w:rsidRDefault="00BD10DE" w:rsidP="00BD10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главного бухгалтера</w:t>
      </w:r>
      <w:r w:rsidRPr="00A44341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Н.Н. Ахновская</w:t>
      </w:r>
      <w:r w:rsidRPr="00A44341">
        <w:rPr>
          <w:rFonts w:ascii="Times New Roman" w:hAnsi="Times New Roman"/>
          <w:sz w:val="26"/>
          <w:szCs w:val="26"/>
        </w:rPr>
        <w:t xml:space="preserve">  </w:t>
      </w:r>
    </w:p>
    <w:p w:rsidR="00BD10DE" w:rsidRPr="00A44341" w:rsidRDefault="00BD10DE" w:rsidP="00BD10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10DE" w:rsidRPr="00A44341" w:rsidRDefault="00BD10DE" w:rsidP="00BD10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10DE" w:rsidRPr="00A44341" w:rsidRDefault="00BD10DE" w:rsidP="00BD10DE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Экономист</w:t>
      </w:r>
      <w:r w:rsidRPr="00A44341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sz w:val="26"/>
          <w:szCs w:val="26"/>
        </w:rPr>
        <w:t>Е.С.Колыхалова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383540" w:rsidRDefault="00383540"/>
    <w:sectPr w:rsidR="00383540" w:rsidSect="009C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88" w:rsidRDefault="00070F88" w:rsidP="00F41572">
      <w:pPr>
        <w:spacing w:after="0" w:line="240" w:lineRule="auto"/>
      </w:pPr>
      <w:r>
        <w:separator/>
      </w:r>
    </w:p>
  </w:endnote>
  <w:endnote w:type="continuationSeparator" w:id="0">
    <w:p w:rsidR="00070F88" w:rsidRDefault="00070F88" w:rsidP="00F4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88" w:rsidRDefault="00070F88" w:rsidP="00F41572">
      <w:pPr>
        <w:spacing w:after="0" w:line="240" w:lineRule="auto"/>
      </w:pPr>
      <w:r>
        <w:separator/>
      </w:r>
    </w:p>
  </w:footnote>
  <w:footnote w:type="continuationSeparator" w:id="0">
    <w:p w:rsidR="00070F88" w:rsidRDefault="00070F88" w:rsidP="00F4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C91"/>
    <w:multiLevelType w:val="hybridMultilevel"/>
    <w:tmpl w:val="2500F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C136D"/>
    <w:multiLevelType w:val="hybridMultilevel"/>
    <w:tmpl w:val="AC4C69C0"/>
    <w:lvl w:ilvl="0" w:tplc="F746B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D1456"/>
    <w:multiLevelType w:val="hybridMultilevel"/>
    <w:tmpl w:val="2222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2B1B"/>
    <w:multiLevelType w:val="multilevel"/>
    <w:tmpl w:val="B5D07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50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D90136"/>
    <w:multiLevelType w:val="hybridMultilevel"/>
    <w:tmpl w:val="A43AF754"/>
    <w:lvl w:ilvl="0" w:tplc="60EE2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A318E"/>
    <w:multiLevelType w:val="hybridMultilevel"/>
    <w:tmpl w:val="AA7497C4"/>
    <w:lvl w:ilvl="0" w:tplc="DD7C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2"/>
    <w:rsid w:val="000062C5"/>
    <w:rsid w:val="0003200C"/>
    <w:rsid w:val="00034052"/>
    <w:rsid w:val="0004062D"/>
    <w:rsid w:val="00046DD1"/>
    <w:rsid w:val="00047CBF"/>
    <w:rsid w:val="00047CC2"/>
    <w:rsid w:val="000633E1"/>
    <w:rsid w:val="00064D73"/>
    <w:rsid w:val="00070F88"/>
    <w:rsid w:val="00074033"/>
    <w:rsid w:val="00077261"/>
    <w:rsid w:val="00077796"/>
    <w:rsid w:val="00083FBC"/>
    <w:rsid w:val="000D0F60"/>
    <w:rsid w:val="0011741B"/>
    <w:rsid w:val="001256A4"/>
    <w:rsid w:val="0013639C"/>
    <w:rsid w:val="00152620"/>
    <w:rsid w:val="00154041"/>
    <w:rsid w:val="00157181"/>
    <w:rsid w:val="0018361F"/>
    <w:rsid w:val="001B643A"/>
    <w:rsid w:val="001B67A4"/>
    <w:rsid w:val="001C5643"/>
    <w:rsid w:val="001D71FD"/>
    <w:rsid w:val="001F0706"/>
    <w:rsid w:val="002206EE"/>
    <w:rsid w:val="002207D5"/>
    <w:rsid w:val="0022603A"/>
    <w:rsid w:val="00226B60"/>
    <w:rsid w:val="00235D49"/>
    <w:rsid w:val="00236E5F"/>
    <w:rsid w:val="00242E88"/>
    <w:rsid w:val="0024638B"/>
    <w:rsid w:val="00260D05"/>
    <w:rsid w:val="0028131E"/>
    <w:rsid w:val="002B7218"/>
    <w:rsid w:val="002C1902"/>
    <w:rsid w:val="002C2172"/>
    <w:rsid w:val="002D2D6C"/>
    <w:rsid w:val="002D3B6E"/>
    <w:rsid w:val="002D5A10"/>
    <w:rsid w:val="002F2C43"/>
    <w:rsid w:val="00304384"/>
    <w:rsid w:val="0033021A"/>
    <w:rsid w:val="00337024"/>
    <w:rsid w:val="00383540"/>
    <w:rsid w:val="0038604D"/>
    <w:rsid w:val="00387E9C"/>
    <w:rsid w:val="00395D2D"/>
    <w:rsid w:val="003A1D63"/>
    <w:rsid w:val="003B08E5"/>
    <w:rsid w:val="003B5BA0"/>
    <w:rsid w:val="003B7A75"/>
    <w:rsid w:val="003D6A72"/>
    <w:rsid w:val="003D6EB9"/>
    <w:rsid w:val="003F70C0"/>
    <w:rsid w:val="00417D09"/>
    <w:rsid w:val="0044127F"/>
    <w:rsid w:val="00454F12"/>
    <w:rsid w:val="0047391B"/>
    <w:rsid w:val="004754E4"/>
    <w:rsid w:val="00477601"/>
    <w:rsid w:val="00480434"/>
    <w:rsid w:val="00494EF7"/>
    <w:rsid w:val="00497EAF"/>
    <w:rsid w:val="004A451C"/>
    <w:rsid w:val="004B2495"/>
    <w:rsid w:val="004B4813"/>
    <w:rsid w:val="004C50D0"/>
    <w:rsid w:val="004D71AA"/>
    <w:rsid w:val="004F3C78"/>
    <w:rsid w:val="005033CB"/>
    <w:rsid w:val="0050562E"/>
    <w:rsid w:val="00512749"/>
    <w:rsid w:val="00515D84"/>
    <w:rsid w:val="0052164F"/>
    <w:rsid w:val="00544B26"/>
    <w:rsid w:val="00550F0C"/>
    <w:rsid w:val="00555709"/>
    <w:rsid w:val="005618A8"/>
    <w:rsid w:val="0056739D"/>
    <w:rsid w:val="00571343"/>
    <w:rsid w:val="005929B1"/>
    <w:rsid w:val="00592ACE"/>
    <w:rsid w:val="00597BBE"/>
    <w:rsid w:val="005A16AE"/>
    <w:rsid w:val="005A3D83"/>
    <w:rsid w:val="005B311D"/>
    <w:rsid w:val="005B4C6F"/>
    <w:rsid w:val="005C0331"/>
    <w:rsid w:val="005C7697"/>
    <w:rsid w:val="005D5F37"/>
    <w:rsid w:val="005D7FC3"/>
    <w:rsid w:val="005E16EF"/>
    <w:rsid w:val="005F0E0F"/>
    <w:rsid w:val="00612FFA"/>
    <w:rsid w:val="00630296"/>
    <w:rsid w:val="006360E3"/>
    <w:rsid w:val="006412F0"/>
    <w:rsid w:val="00651041"/>
    <w:rsid w:val="00667CC7"/>
    <w:rsid w:val="006C5759"/>
    <w:rsid w:val="006C7281"/>
    <w:rsid w:val="006C7E5D"/>
    <w:rsid w:val="006D63ED"/>
    <w:rsid w:val="006F1259"/>
    <w:rsid w:val="00712F46"/>
    <w:rsid w:val="0072724A"/>
    <w:rsid w:val="00746CB7"/>
    <w:rsid w:val="00750B79"/>
    <w:rsid w:val="007560F2"/>
    <w:rsid w:val="007613A3"/>
    <w:rsid w:val="00765A93"/>
    <w:rsid w:val="00771772"/>
    <w:rsid w:val="007774AC"/>
    <w:rsid w:val="00777D46"/>
    <w:rsid w:val="007B7C65"/>
    <w:rsid w:val="007C147D"/>
    <w:rsid w:val="007D2AC1"/>
    <w:rsid w:val="007D52AD"/>
    <w:rsid w:val="007E3522"/>
    <w:rsid w:val="007F49E1"/>
    <w:rsid w:val="0080328C"/>
    <w:rsid w:val="00805BF9"/>
    <w:rsid w:val="00815918"/>
    <w:rsid w:val="0082129D"/>
    <w:rsid w:val="00836744"/>
    <w:rsid w:val="00836AF8"/>
    <w:rsid w:val="00843CFE"/>
    <w:rsid w:val="00856E21"/>
    <w:rsid w:val="008571FF"/>
    <w:rsid w:val="00857322"/>
    <w:rsid w:val="00863058"/>
    <w:rsid w:val="008635B6"/>
    <w:rsid w:val="00865BE3"/>
    <w:rsid w:val="00867969"/>
    <w:rsid w:val="008A1DAE"/>
    <w:rsid w:val="008C06B8"/>
    <w:rsid w:val="008C49E4"/>
    <w:rsid w:val="008D36B7"/>
    <w:rsid w:val="008F05F2"/>
    <w:rsid w:val="008F492F"/>
    <w:rsid w:val="00903268"/>
    <w:rsid w:val="009124EC"/>
    <w:rsid w:val="009404A1"/>
    <w:rsid w:val="00946DBF"/>
    <w:rsid w:val="00950E6B"/>
    <w:rsid w:val="00952F82"/>
    <w:rsid w:val="00960814"/>
    <w:rsid w:val="00960861"/>
    <w:rsid w:val="009617D3"/>
    <w:rsid w:val="00983690"/>
    <w:rsid w:val="009902F4"/>
    <w:rsid w:val="009952A2"/>
    <w:rsid w:val="009A25D9"/>
    <w:rsid w:val="009B1F12"/>
    <w:rsid w:val="009C4253"/>
    <w:rsid w:val="009E0451"/>
    <w:rsid w:val="00A06AE5"/>
    <w:rsid w:val="00A137FB"/>
    <w:rsid w:val="00A153D7"/>
    <w:rsid w:val="00A177AB"/>
    <w:rsid w:val="00A510F2"/>
    <w:rsid w:val="00A6051B"/>
    <w:rsid w:val="00A65E7D"/>
    <w:rsid w:val="00A845D2"/>
    <w:rsid w:val="00A86883"/>
    <w:rsid w:val="00AB0CF5"/>
    <w:rsid w:val="00AC0574"/>
    <w:rsid w:val="00AD0173"/>
    <w:rsid w:val="00AD5DF1"/>
    <w:rsid w:val="00B0302E"/>
    <w:rsid w:val="00B271B0"/>
    <w:rsid w:val="00B30F0D"/>
    <w:rsid w:val="00B805A6"/>
    <w:rsid w:val="00B877E9"/>
    <w:rsid w:val="00BB374C"/>
    <w:rsid w:val="00BB3884"/>
    <w:rsid w:val="00BB6B24"/>
    <w:rsid w:val="00BC0AB0"/>
    <w:rsid w:val="00BC1BF0"/>
    <w:rsid w:val="00BC4828"/>
    <w:rsid w:val="00BD10DE"/>
    <w:rsid w:val="00BD2140"/>
    <w:rsid w:val="00BD4181"/>
    <w:rsid w:val="00BD518F"/>
    <w:rsid w:val="00BD79D7"/>
    <w:rsid w:val="00BE5FAE"/>
    <w:rsid w:val="00C0476B"/>
    <w:rsid w:val="00C069C2"/>
    <w:rsid w:val="00C20502"/>
    <w:rsid w:val="00C220B0"/>
    <w:rsid w:val="00C32336"/>
    <w:rsid w:val="00C43C8E"/>
    <w:rsid w:val="00C45E94"/>
    <w:rsid w:val="00C60E82"/>
    <w:rsid w:val="00C72461"/>
    <w:rsid w:val="00C93AF4"/>
    <w:rsid w:val="00C947E5"/>
    <w:rsid w:val="00CA0F52"/>
    <w:rsid w:val="00CA6BF9"/>
    <w:rsid w:val="00CB7423"/>
    <w:rsid w:val="00CC6A4E"/>
    <w:rsid w:val="00CD1731"/>
    <w:rsid w:val="00D0512C"/>
    <w:rsid w:val="00D130CF"/>
    <w:rsid w:val="00D20CC1"/>
    <w:rsid w:val="00D363C0"/>
    <w:rsid w:val="00D47BB7"/>
    <w:rsid w:val="00D51C06"/>
    <w:rsid w:val="00D81862"/>
    <w:rsid w:val="00D93F9D"/>
    <w:rsid w:val="00D972FB"/>
    <w:rsid w:val="00DA2B1E"/>
    <w:rsid w:val="00DA342F"/>
    <w:rsid w:val="00DA490C"/>
    <w:rsid w:val="00DB57B0"/>
    <w:rsid w:val="00DE5DD9"/>
    <w:rsid w:val="00DF7473"/>
    <w:rsid w:val="00E0109D"/>
    <w:rsid w:val="00E04E11"/>
    <w:rsid w:val="00E1082E"/>
    <w:rsid w:val="00E31D20"/>
    <w:rsid w:val="00E328BA"/>
    <w:rsid w:val="00E40D36"/>
    <w:rsid w:val="00E42912"/>
    <w:rsid w:val="00E507C8"/>
    <w:rsid w:val="00E77744"/>
    <w:rsid w:val="00E8475A"/>
    <w:rsid w:val="00E851A3"/>
    <w:rsid w:val="00EF1ABA"/>
    <w:rsid w:val="00EF2722"/>
    <w:rsid w:val="00EF2740"/>
    <w:rsid w:val="00F20773"/>
    <w:rsid w:val="00F2683E"/>
    <w:rsid w:val="00F37322"/>
    <w:rsid w:val="00F41572"/>
    <w:rsid w:val="00F62A00"/>
    <w:rsid w:val="00F8084C"/>
    <w:rsid w:val="00F84C4F"/>
    <w:rsid w:val="00FC17DC"/>
    <w:rsid w:val="00FD7CC4"/>
    <w:rsid w:val="00FE588C"/>
    <w:rsid w:val="00FE635B"/>
    <w:rsid w:val="00FF0A7C"/>
    <w:rsid w:val="00FF45B7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37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7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BB374C"/>
    <w:pPr>
      <w:ind w:left="720"/>
    </w:pPr>
  </w:style>
  <w:style w:type="paragraph" w:styleId="a3">
    <w:name w:val="List Paragraph"/>
    <w:basedOn w:val="a"/>
    <w:uiPriority w:val="34"/>
    <w:qFormat/>
    <w:rsid w:val="00BB374C"/>
    <w:pPr>
      <w:ind w:left="720"/>
      <w:contextualSpacing/>
    </w:pPr>
  </w:style>
  <w:style w:type="paragraph" w:customStyle="1" w:styleId="12">
    <w:name w:val="Заголовок1"/>
    <w:basedOn w:val="a"/>
    <w:link w:val="a4"/>
    <w:qFormat/>
    <w:rsid w:val="00BB374C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4">
    <w:name w:val="Заголовок Знак"/>
    <w:link w:val="12"/>
    <w:rsid w:val="00BB37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374C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4D7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F4157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F41572"/>
    <w:rPr>
      <w:rFonts w:ascii="Calibri" w:eastAsia="Times New Roman" w:hAnsi="Calibri" w:cs="Times New Roman"/>
    </w:rPr>
  </w:style>
  <w:style w:type="character" w:customStyle="1" w:styleId="headertextbig">
    <w:name w:val="header__text_big"/>
    <w:basedOn w:val="a0"/>
    <w:rsid w:val="007C147D"/>
  </w:style>
  <w:style w:type="character" w:customStyle="1" w:styleId="headertextdesc">
    <w:name w:val="header__text_desc"/>
    <w:basedOn w:val="a0"/>
    <w:rsid w:val="007C1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37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7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BB374C"/>
    <w:pPr>
      <w:ind w:left="720"/>
    </w:pPr>
  </w:style>
  <w:style w:type="paragraph" w:styleId="a3">
    <w:name w:val="List Paragraph"/>
    <w:basedOn w:val="a"/>
    <w:uiPriority w:val="34"/>
    <w:qFormat/>
    <w:rsid w:val="00BB374C"/>
    <w:pPr>
      <w:ind w:left="720"/>
      <w:contextualSpacing/>
    </w:pPr>
  </w:style>
  <w:style w:type="paragraph" w:customStyle="1" w:styleId="12">
    <w:name w:val="Заголовок1"/>
    <w:basedOn w:val="a"/>
    <w:link w:val="a4"/>
    <w:qFormat/>
    <w:rsid w:val="00BB374C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4">
    <w:name w:val="Заголовок Знак"/>
    <w:link w:val="12"/>
    <w:rsid w:val="00BB37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374C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4D7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F4157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F41572"/>
    <w:rPr>
      <w:rFonts w:ascii="Calibri" w:eastAsia="Times New Roman" w:hAnsi="Calibri" w:cs="Times New Roman"/>
    </w:rPr>
  </w:style>
  <w:style w:type="character" w:customStyle="1" w:styleId="headertextbig">
    <w:name w:val="header__text_big"/>
    <w:basedOn w:val="a0"/>
    <w:rsid w:val="007C147D"/>
  </w:style>
  <w:style w:type="character" w:customStyle="1" w:styleId="headertextdesc">
    <w:name w:val="header__text_desc"/>
    <w:basedOn w:val="a0"/>
    <w:rsid w:val="007C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C1B2-2C05-45CC-848E-AFD0372D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Лягуша Наталья Ивановна</dc:creator>
  <cp:lastModifiedBy>Лапандина Ольга Александровна</cp:lastModifiedBy>
  <cp:revision>2</cp:revision>
  <cp:lastPrinted>2020-04-03T05:14:00Z</cp:lastPrinted>
  <dcterms:created xsi:type="dcterms:W3CDTF">2020-11-27T03:22:00Z</dcterms:created>
  <dcterms:modified xsi:type="dcterms:W3CDTF">2020-11-27T03:22:00Z</dcterms:modified>
</cp:coreProperties>
</file>