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9708F5" w:rsidRPr="00E80621" w:rsidRDefault="009708F5" w:rsidP="009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sz w:val="26"/>
        </w:rPr>
      </w:pPr>
    </w:p>
    <w:p w:rsidR="009708F5" w:rsidRPr="00E80621" w:rsidRDefault="009708F5" w:rsidP="009708F5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2058AA" w:rsidRPr="00E8062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2058AA" w:rsidRPr="00E8062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2058AA" w:rsidRPr="00E80621">
        <w:rPr>
          <w:rFonts w:ascii="Times New Roman" w:hAnsi="Times New Roman"/>
          <w:b/>
          <w:color w:val="000000"/>
          <w:u w:val="single"/>
        </w:rPr>
        <w:t>/8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9708F5" w:rsidRPr="00E80621" w:rsidRDefault="009708F5" w:rsidP="009708F5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одномандатному избирательному округу №6»</w:t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№6 </w:t>
      </w:r>
      <w:r w:rsidR="002058AA" w:rsidRPr="00E80621">
        <w:rPr>
          <w:rFonts w:ascii="Times New Roman" w:hAnsi="Times New Roman"/>
          <w:szCs w:val="24"/>
        </w:rPr>
        <w:t>после предварительной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2058AA" w:rsidRPr="00E80621">
        <w:rPr>
          <w:rFonts w:ascii="Times New Roman" w:hAnsi="Times New Roman"/>
          <w:szCs w:val="24"/>
        </w:rPr>
        <w:t>территориальная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РЕШИЛА: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№6 состоявшимися и действительными.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2. Утвердить протокол и сводную таблицу окружной избирательной комиссии о результатах выборов по одномандатному избирательному округу №6.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423E9" w:rsidRPr="00E80621">
        <w:rPr>
          <w:rFonts w:ascii="Times New Roman" w:hAnsi="Times New Roman"/>
          <w:szCs w:val="24"/>
        </w:rPr>
        <w:t>о</w:t>
      </w:r>
      <w:r w:rsidRPr="00E80621">
        <w:rPr>
          <w:rFonts w:ascii="Times New Roman" w:hAnsi="Times New Roman"/>
          <w:szCs w:val="24"/>
        </w:rPr>
        <w:t xml:space="preserve">м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№6 зарегистрированн</w:t>
      </w:r>
      <w:r w:rsidR="00E423E9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423E9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r w:rsidR="00E423E9" w:rsidRPr="00335AC1">
        <w:rPr>
          <w:rFonts w:ascii="Times New Roman" w:hAnsi="Times New Roman"/>
          <w:b/>
          <w:szCs w:val="24"/>
        </w:rPr>
        <w:t>Яшкину Ирину Александровну</w:t>
      </w:r>
      <w:r w:rsidRPr="00E80621">
        <w:rPr>
          <w:rFonts w:ascii="Times New Roman" w:hAnsi="Times New Roman"/>
          <w:szCs w:val="24"/>
        </w:rPr>
        <w:t>, получивш</w:t>
      </w:r>
      <w:r w:rsidR="00E423E9" w:rsidRPr="00E80621">
        <w:rPr>
          <w:rFonts w:ascii="Times New Roman" w:hAnsi="Times New Roman"/>
          <w:szCs w:val="24"/>
        </w:rPr>
        <w:t>ую</w:t>
      </w:r>
      <w:r w:rsidRPr="00E80621">
        <w:rPr>
          <w:rFonts w:ascii="Times New Roman" w:hAnsi="Times New Roman"/>
          <w:szCs w:val="24"/>
        </w:rPr>
        <w:t xml:space="preserve"> наибольшее число голосов избирателей, принявших участие в голосовании по многомандатному избирательному округу.</w:t>
      </w:r>
    </w:p>
    <w:p w:rsidR="009708F5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4. Опубликовать настоящее решение в Новокузнецкой районной газете «Сельские вести». </w:t>
      </w:r>
    </w:p>
    <w:p w:rsidR="00335AC1" w:rsidRPr="00E80621" w:rsidRDefault="00335AC1" w:rsidP="002058AA">
      <w:pPr>
        <w:spacing w:after="0"/>
        <w:ind w:firstLine="567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  <w:t>Н.Н. Ермакова</w:t>
      </w:r>
      <w:bookmarkStart w:id="0" w:name="_GoBack"/>
      <w:bookmarkEnd w:id="0"/>
    </w:p>
    <w:sectPr w:rsidR="002058AA" w:rsidRPr="00E8062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2058AA"/>
    <w:rsid w:val="00335AC1"/>
    <w:rsid w:val="00375269"/>
    <w:rsid w:val="003A25B3"/>
    <w:rsid w:val="0049067E"/>
    <w:rsid w:val="00657B2B"/>
    <w:rsid w:val="006B6498"/>
    <w:rsid w:val="00756A43"/>
    <w:rsid w:val="009708F5"/>
    <w:rsid w:val="009724CA"/>
    <w:rsid w:val="00AC7501"/>
    <w:rsid w:val="00B73B7F"/>
    <w:rsid w:val="00CE1F47"/>
    <w:rsid w:val="00CF210F"/>
    <w:rsid w:val="00D458B8"/>
    <w:rsid w:val="00E238A6"/>
    <w:rsid w:val="00E423E9"/>
    <w:rsid w:val="00E80621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2019-09-10T04:01:00Z</dcterms:created>
  <dcterms:modified xsi:type="dcterms:W3CDTF">2019-09-10T04:01:00Z</dcterms:modified>
</cp:coreProperties>
</file>