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49" w:rsidRDefault="003A7C49">
      <w:pPr>
        <w:widowControl w:val="0"/>
        <w:autoSpaceDE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0" w:name="_GoBack"/>
      <w:bookmarkEnd w:id="0"/>
    </w:p>
    <w:p w:rsidR="003A7C49" w:rsidRDefault="00CE59F0">
      <w:pPr>
        <w:widowControl w:val="0"/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7 мая 2012 года N 601</w:t>
      </w:r>
      <w:r>
        <w:rPr>
          <w:rFonts w:cs="Calibri"/>
        </w:rPr>
        <w:br/>
      </w:r>
    </w:p>
    <w:p w:rsidR="003A7C49" w:rsidRDefault="003A7C49">
      <w:pPr>
        <w:widowControl w:val="0"/>
        <w:pBdr>
          <w:bottom w:val="single" w:sz="6" w:space="0" w:color="000000"/>
        </w:pBdr>
        <w:autoSpaceDE w:val="0"/>
        <w:spacing w:after="0" w:line="240" w:lineRule="auto"/>
        <w:rPr>
          <w:rFonts w:cs="Calibri"/>
          <w:sz w:val="5"/>
          <w:szCs w:val="5"/>
        </w:rPr>
      </w:pPr>
    </w:p>
    <w:p w:rsidR="003A7C49" w:rsidRDefault="003A7C49">
      <w:pPr>
        <w:widowControl w:val="0"/>
        <w:autoSpaceDE w:val="0"/>
        <w:spacing w:after="0" w:line="240" w:lineRule="auto"/>
        <w:ind w:firstLine="540"/>
        <w:jc w:val="both"/>
        <w:rPr>
          <w:rFonts w:cs="Calibri"/>
          <w:sz w:val="5"/>
          <w:szCs w:val="5"/>
        </w:rPr>
      </w:pPr>
    </w:p>
    <w:p w:rsidR="003A7C49" w:rsidRDefault="00CE59F0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УКАЗ</w:t>
      </w:r>
    </w:p>
    <w:p w:rsidR="003A7C49" w:rsidRDefault="003A7C49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</w:p>
    <w:p w:rsidR="003A7C49" w:rsidRDefault="00CE59F0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ПРЕЗИДЕНТА РОССИЙСКОЙ ФЕДЕРАЦИИ</w:t>
      </w:r>
    </w:p>
    <w:p w:rsidR="003A7C49" w:rsidRDefault="003A7C49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</w:p>
    <w:p w:rsidR="003A7C49" w:rsidRDefault="00CE59F0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ОСНОВНЫХ НАПРАВЛЕНИЯХ</w:t>
      </w:r>
    </w:p>
    <w:p w:rsidR="003A7C49" w:rsidRDefault="00CE59F0">
      <w:pPr>
        <w:widowControl w:val="0"/>
        <w:autoSpaceDE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СОВЕРШЕНСТВОВАНИЯ СИСТЕМЫ ГОСУДАРСТВЕННОГО УПРАВЛЕНИЯ</w:t>
      </w:r>
    </w:p>
    <w:p w:rsidR="003A7C49" w:rsidRDefault="003A7C49">
      <w:pPr>
        <w:widowControl w:val="0"/>
        <w:autoSpaceDE w:val="0"/>
        <w:spacing w:after="0" w:line="240" w:lineRule="auto"/>
        <w:ind w:firstLine="540"/>
        <w:jc w:val="both"/>
        <w:rPr>
          <w:rFonts w:cs="Calibri"/>
          <w:b/>
          <w:bCs/>
        </w:rPr>
      </w:pP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целях дальнейшего совершенствования системы государственного управления постановляю: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Правительству </w:t>
      </w:r>
      <w:r>
        <w:rPr>
          <w:rFonts w:cs="Calibri"/>
        </w:rPr>
        <w:t>Российской Федерации обеспечить достижение следующих показателей: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доля гражд</w:t>
      </w:r>
      <w:r>
        <w:rPr>
          <w:rFonts w:cs="Calibri"/>
        </w:rPr>
        <w:t>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в) доля граждан, исполь</w:t>
      </w:r>
      <w:r>
        <w:rPr>
          <w:rFonts w:cs="Calibri"/>
        </w:rPr>
        <w:t>зующих механизм получения государственных и муниципальных услуг в электронной форме, к 2018 году - не менее 70 процентов;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снижение среднего числа обращений представителей бизнес-сообщества в орган государственной власти Российской Федерации (орган местн</w:t>
      </w:r>
      <w:r>
        <w:rPr>
          <w:rFonts w:cs="Calibri"/>
        </w:rPr>
        <w:t>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сокращение времени ожидания в очереди при обращении заявителя в орган государственной власти Россий</w:t>
      </w:r>
      <w:r>
        <w:rPr>
          <w:rFonts w:cs="Calibri"/>
        </w:rPr>
        <w:t>ской Федерации (орган местного самоуправления) для получения государственных (муниципальных) услуг к 2014 году - до 15 минут.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Правительству Российской Федерации обеспечить реализацию следующих мероприятий: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cs="Calibri"/>
        </w:rPr>
        <w:t xml:space="preserve">а) до 1 сентября 2012 г. сформировать </w:t>
      </w:r>
      <w:hyperlink r:id="rId4">
        <w:r>
          <w:rPr>
            <w:rStyle w:val="InternetLink"/>
            <w:rFonts w:cs="Calibri"/>
            <w:color w:val="0000FF"/>
          </w:rPr>
          <w:t>систему</w:t>
        </w:r>
      </w:hyperlink>
      <w:r>
        <w:rPr>
          <w:rFonts w:cs="Calibri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</w:t>
      </w:r>
      <w:r>
        <w:rPr>
          <w:rFonts w:cs="Calibri"/>
        </w:rPr>
        <w:t xml:space="preserve"> виду: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</w:t>
      </w:r>
      <w:r>
        <w:rPr>
          <w:rFonts w:cs="Calibri"/>
        </w:rPr>
        <w:t>общественного обсуждения;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</w:t>
      </w:r>
      <w:r>
        <w:rPr>
          <w:rFonts w:cs="Calibri"/>
        </w:rPr>
        <w:t>и Интернет;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предоставление не менее 60 дней для проведения публичных консультаций;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</w:t>
      </w:r>
      <w:r>
        <w:rPr>
          <w:rFonts w:cs="Calibri"/>
        </w:rPr>
        <w:t>етствующей информации на едином ресурсе в сети Интернет;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</w:t>
      </w:r>
      <w:r>
        <w:rPr>
          <w:rFonts w:cs="Calibri"/>
        </w:rPr>
        <w:t>ветственность за неисполнение предусмотренных требований;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cs="Calibri"/>
        </w:rPr>
        <w:t xml:space="preserve">в) до 1 сентября 2012 г. утвердить </w:t>
      </w:r>
      <w:hyperlink r:id="rId5">
        <w:r>
          <w:rPr>
            <w:rStyle w:val="InternetLink"/>
            <w:rFonts w:cs="Calibri"/>
            <w:color w:val="0000FF"/>
          </w:rPr>
          <w:t>концепцию</w:t>
        </w:r>
      </w:hyperlink>
      <w:r>
        <w:rPr>
          <w:rFonts w:cs="Calibri"/>
        </w:rPr>
        <w:t xml:space="preserve"> "российской общественной инициативы", пре</w:t>
      </w:r>
      <w:r>
        <w:rPr>
          <w:rFonts w:cs="Calibri"/>
        </w:rPr>
        <w:t>дусматривающую: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рассмотрение указанных предложений, получивших поддержку не ме</w:t>
      </w:r>
      <w:r>
        <w:rPr>
          <w:rFonts w:cs="Calibri"/>
        </w:rPr>
        <w:t xml:space="preserve">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</w:t>
      </w:r>
      <w:r>
        <w:rPr>
          <w:rFonts w:cs="Calibri"/>
        </w:rPr>
        <w:lastRenderedPageBreak/>
        <w:t>Российской Федерации, членов Совета Федерации Феде</w:t>
      </w:r>
      <w:r>
        <w:rPr>
          <w:rFonts w:cs="Calibri"/>
        </w:rPr>
        <w:t>рального Собрания Российской Федерации и представителей бизнес-сообщества;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д) до 1 января</w:t>
      </w:r>
      <w:r>
        <w:rPr>
          <w:rFonts w:cs="Calibri"/>
        </w:rPr>
        <w:t xml:space="preserve">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установить требования к проведению процедуры оценки регулирующе</w:t>
      </w:r>
      <w:r>
        <w:rPr>
          <w:rFonts w:cs="Calibri"/>
        </w:rPr>
        <w:t>го воздействия в отношении проектов нормативных правовых актов в области таможенного и налогового законодательства;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cs="Calibri"/>
        </w:rPr>
        <w:t xml:space="preserve">установить обязательный для федеральных органов исполнительной власти </w:t>
      </w:r>
      <w:hyperlink r:id="rId6">
        <w:r>
          <w:rPr>
            <w:rStyle w:val="InternetLink"/>
            <w:rFonts w:cs="Calibri"/>
            <w:color w:val="0000FF"/>
          </w:rPr>
          <w:t>порядок</w:t>
        </w:r>
      </w:hyperlink>
      <w:r>
        <w:rPr>
          <w:rFonts w:cs="Calibri"/>
        </w:rP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</w:t>
      </w:r>
      <w:r>
        <w:rPr>
          <w:rFonts w:cs="Calibri"/>
        </w:rPr>
        <w:t>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обеспечить развитие на регионально</w:t>
      </w:r>
      <w:r>
        <w:rPr>
          <w:rFonts w:cs="Calibri"/>
        </w:rPr>
        <w:t>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</w:t>
      </w:r>
      <w:r>
        <w:rPr>
          <w:rFonts w:cs="Calibri"/>
        </w:rPr>
        <w:t>оссийской Федерации - с 2014 года, органов местного самоуправления - с 2015 года;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</w:t>
      </w:r>
      <w:r>
        <w:rPr>
          <w:rFonts w:cs="Calibri"/>
        </w:rPr>
        <w:t>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е) совместно с органами исполнительной власти субъектов Российской Фед</w:t>
      </w:r>
      <w:r>
        <w:rPr>
          <w:rFonts w:cs="Calibri"/>
        </w:rPr>
        <w:t>ерации обеспечить предоставление государственных и муниципальных услуг по принципу "одного окна", предусмотрев при этом: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подготовку предложений о внесении изменений в нормативные правовые акты, регулирующие предоставление государственных и муниципальных ус</w:t>
      </w:r>
      <w:r>
        <w:rPr>
          <w:rFonts w:cs="Calibri"/>
        </w:rPr>
        <w:t>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з) до 1 сентября 201</w:t>
      </w:r>
      <w:r>
        <w:rPr>
          <w:rFonts w:cs="Calibri"/>
        </w:rPr>
        <w:t>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и) до 1 января 2013 г. обеспечить внесение в законодательство Российской Федер</w:t>
      </w:r>
      <w:r>
        <w:rPr>
          <w:rFonts w:cs="Calibri"/>
        </w:rPr>
        <w:t>ации изменений, предусматривающих: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cs="Calibri"/>
        </w:rPr>
        <w:t xml:space="preserve">установление критериев и </w:t>
      </w:r>
      <w:hyperlink r:id="rId7">
        <w:r>
          <w:rPr>
            <w:rStyle w:val="InternetLink"/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оценки гражданами, в том числе с использованием информ</w:t>
      </w:r>
      <w:r>
        <w:rPr>
          <w:rFonts w:cs="Calibri"/>
        </w:rPr>
        <w:t>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</w:t>
      </w:r>
      <w:r>
        <w:rPr>
          <w:rFonts w:cs="Calibri"/>
        </w:rPr>
        <w:t>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</w:t>
      </w:r>
      <w:r>
        <w:rPr>
          <w:rFonts w:cs="Calibri"/>
        </w:rPr>
        <w:t>бходимых для обеспечения жизнедеятельности населения муниципальных образований;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</w:t>
      </w:r>
      <w:r>
        <w:rPr>
          <w:rFonts w:cs="Calibri"/>
        </w:rPr>
        <w:t>тей;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 xml:space="preserve"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</w:t>
      </w:r>
      <w:r>
        <w:rPr>
          <w:rFonts w:cs="Calibri"/>
        </w:rPr>
        <w:t>за грубое нарушение ими порядка проведения проверочных и иных мероприятий при осуществлении контрольно-надзорных функций;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cs="Calibri"/>
        </w:rPr>
        <w:t>л) до 1 сентября 2012 г. представить в установленном порядке предложения по разработке новых механизмов формирования общественных сове</w:t>
      </w:r>
      <w:r>
        <w:rPr>
          <w:rFonts w:cs="Calibri"/>
        </w:rPr>
        <w:t>тов при органах государственной власти Российской Федерации, предусматривающие: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обязательно</w:t>
      </w:r>
      <w:r>
        <w:rPr>
          <w:rFonts w:cs="Calibri"/>
        </w:rPr>
        <w:t>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</w:pPr>
      <w:r>
        <w:rPr>
          <w:rFonts w:cs="Calibri"/>
        </w:rPr>
        <w:t xml:space="preserve">м) до 1 сентября 2012 г. определить </w:t>
      </w:r>
      <w:hyperlink r:id="rId8">
        <w:r>
          <w:rPr>
            <w:rStyle w:val="InternetLink"/>
            <w:rFonts w:cs="Calibri"/>
            <w:color w:val="0000FF"/>
          </w:rPr>
          <w:t>состав</w:t>
        </w:r>
      </w:hyperlink>
      <w:r>
        <w:rPr>
          <w:rFonts w:cs="Calibri"/>
        </w:rPr>
        <w:t xml:space="preserve"> нормативных правовых актов и иных документов, включая программные, разрабатываемых федеральными органами исполнительн</w:t>
      </w:r>
      <w:r>
        <w:rPr>
          <w:rFonts w:cs="Calibri"/>
        </w:rPr>
        <w:t>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н) до 1 октября 2012 г. представить в установленном порядке предложения по расширению участия гр</w:t>
      </w:r>
      <w:r>
        <w:rPr>
          <w:rFonts w:cs="Calibri"/>
        </w:rPr>
        <w:t>аждан и организаций в формировании стандартов предоставления государственных услуг и контроле за их исполнением;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о) в рамках реформирования и развития государственной гражданской службы: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предусмотреть возможность участия на паритетных началах представителе</w:t>
      </w:r>
      <w:r>
        <w:rPr>
          <w:rFonts w:cs="Calibri"/>
        </w:rPr>
        <w:t>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представить в установленном порядке предложения по совершенствованию системы оплаты тру</w:t>
      </w:r>
      <w:r>
        <w:rPr>
          <w:rFonts w:cs="Calibri"/>
        </w:rPr>
        <w:t>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организовать повышение квалификации государстве</w:t>
      </w:r>
      <w:r>
        <w:rPr>
          <w:rFonts w:cs="Calibri"/>
        </w:rPr>
        <w:t>нных гражданских служащих, принимающих участие в предоставлении государственных услуг, - до 1 февраля 2013 г.;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</w:t>
      </w:r>
      <w:r>
        <w:rPr>
          <w:rFonts w:cs="Calibri"/>
        </w:rPr>
        <w:t>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р) до 1 июля 2012 г. представить в установленном порядке предложе</w:t>
      </w:r>
      <w:r>
        <w:rPr>
          <w:rFonts w:cs="Calibri"/>
        </w:rPr>
        <w:t>ния по внедрению новых принципов кадровой политики в системе государственной гражданской службы, предусматривающие: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</w:t>
      </w:r>
      <w:r>
        <w:rPr>
          <w:rFonts w:cs="Calibri"/>
        </w:rPr>
        <w:t>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практики использования испытательного срока при замещении должностей государственной</w:t>
      </w:r>
      <w:r>
        <w:rPr>
          <w:rFonts w:cs="Calibri"/>
        </w:rPr>
        <w:t xml:space="preserve"> гражданской службы;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формирование перечня квалификационных тре</w:t>
      </w:r>
      <w:r>
        <w:rPr>
          <w:rFonts w:cs="Calibri"/>
        </w:rPr>
        <w:t xml:space="preserve">бований для замещения должностей государственной гражданской службы на основе </w:t>
      </w:r>
      <w:proofErr w:type="spellStart"/>
      <w:r>
        <w:rPr>
          <w:rFonts w:cs="Calibri"/>
        </w:rPr>
        <w:t>компетентностного</w:t>
      </w:r>
      <w:proofErr w:type="spellEnd"/>
      <w:r>
        <w:rPr>
          <w:rFonts w:cs="Calibri"/>
        </w:rP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расширение использо</w:t>
      </w:r>
      <w:r>
        <w:rPr>
          <w:rFonts w:cs="Calibri"/>
        </w:rPr>
        <w:t xml:space="preserve">вания механизма ротации применительно к государственным гражданским служащим, замещающим должности большинства категорий и групп должностей </w:t>
      </w:r>
      <w:r>
        <w:rPr>
          <w:rFonts w:cs="Calibri"/>
        </w:rPr>
        <w:lastRenderedPageBreak/>
        <w:t>государственной гражданской службы (каждые 3 - 6 лет);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развитие института наставничества на государственной гражданс</w:t>
      </w:r>
      <w:r>
        <w:rPr>
          <w:rFonts w:cs="Calibri"/>
        </w:rPr>
        <w:t>кой службе;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</w:t>
      </w:r>
      <w:r>
        <w:rPr>
          <w:rFonts w:cs="Calibri"/>
        </w:rPr>
        <w:t>жданским служащим премий за выполнение особо важных и сложных заданий по результатам работы;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</w:t>
      </w:r>
      <w:r>
        <w:rPr>
          <w:rFonts w:cs="Calibri"/>
        </w:rPr>
        <w:t>х деятельности, в том числе на базе социальных сетей и с учетом мнения сетевых сообществ;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</w:t>
      </w:r>
      <w:r>
        <w:rPr>
          <w:rFonts w:cs="Calibri"/>
        </w:rPr>
        <w:t>величение в оплате труда государственных гражданских служащих доли, обусловленной реальной эффективностью их работы;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</w:t>
      </w:r>
      <w:r>
        <w:rPr>
          <w:rFonts w:cs="Calibri"/>
        </w:rPr>
        <w:t>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с) до 1 декабря 2012 г. представить в установленном порядке предложения: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корректировке перечней должносте</w:t>
      </w:r>
      <w:r>
        <w:rPr>
          <w:rFonts w:cs="Calibri"/>
        </w:rPr>
        <w:t>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 установлению дополнительных требований о раскрытии лицами, замещающими указанные должности, сведений о доходах, расходах</w:t>
      </w:r>
      <w:r>
        <w:rPr>
          <w:rFonts w:cs="Calibri"/>
        </w:rPr>
        <w:t>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</w:t>
      </w:r>
      <w:r>
        <w:rPr>
          <w:rFonts w:cs="Calibri"/>
        </w:rPr>
        <w:t>ти, в том числе после увольнения с государственной службы;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</w:t>
      </w:r>
      <w:r>
        <w:rPr>
          <w:rFonts w:cs="Calibri"/>
        </w:rPr>
        <w:t>рисками;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</w:t>
      </w:r>
      <w:r>
        <w:rPr>
          <w:rFonts w:cs="Calibri"/>
        </w:rPr>
        <w:t>ой Федерации изменений, предусматривающих совершенствование административного судопроизводства;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</w:t>
      </w:r>
      <w:r>
        <w:rPr>
          <w:rFonts w:cs="Calibri"/>
        </w:rPr>
        <w:t>ети Интернет и обеспечение доступа к этим решениям;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х) до 1 декабря 2013 г. предус</w:t>
      </w:r>
      <w:r>
        <w:rPr>
          <w:rFonts w:cs="Calibri"/>
        </w:rPr>
        <w:t>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ц) до 1 декабря 2012 г. принять меры</w:t>
      </w:r>
      <w:r>
        <w:rPr>
          <w:rFonts w:cs="Calibri"/>
        </w:rPr>
        <w:t xml:space="preserve">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rPr>
          <w:rFonts w:cs="Calibri"/>
        </w:rPr>
        <w:t>софинансирования</w:t>
      </w:r>
      <w:proofErr w:type="spellEnd"/>
      <w:r>
        <w:rPr>
          <w:rFonts w:cs="Calibri"/>
        </w:rPr>
        <w:t xml:space="preserve"> муниципальных образо</w:t>
      </w:r>
      <w:r>
        <w:rPr>
          <w:rFonts w:cs="Calibri"/>
        </w:rPr>
        <w:t>ваний;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направление в доходы бюджетов поселений и городских округов 100 процентов денежных взысканий (штрафов) за несоблюдение правил </w:t>
      </w:r>
      <w:r>
        <w:rPr>
          <w:rFonts w:cs="Calibri"/>
        </w:rPr>
        <w:t xml:space="preserve">благоустройства территорий поселений и </w:t>
      </w:r>
      <w:r>
        <w:rPr>
          <w:rFonts w:cs="Calibri"/>
        </w:rPr>
        <w:lastRenderedPageBreak/>
        <w:t>городских округов;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возможность зачисления в местные бюджеты поступлений от налога на имущество организаций;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ш) до 1 сентября 2012 г. представить в установленном порядке предложения о запрете установления органами </w:t>
      </w:r>
      <w:r>
        <w:rPr>
          <w:rFonts w:cs="Calibri"/>
        </w:rPr>
        <w:t>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3A7C49" w:rsidRDefault="00CE59F0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Настоящий Указ вступает в сил</w:t>
      </w:r>
      <w:r>
        <w:rPr>
          <w:rFonts w:cs="Calibri"/>
        </w:rPr>
        <w:t>у со дня его официального опубликования.</w:t>
      </w:r>
    </w:p>
    <w:p w:rsidR="003A7C49" w:rsidRDefault="003A7C49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3A7C49" w:rsidRDefault="00CE59F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3A7C49" w:rsidRDefault="00CE59F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3A7C49" w:rsidRDefault="00CE59F0">
      <w:pPr>
        <w:widowControl w:val="0"/>
        <w:autoSpaceDE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3A7C49" w:rsidRDefault="00CE59F0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3A7C49" w:rsidRDefault="00CE59F0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7 мая 2012 года</w:t>
      </w:r>
    </w:p>
    <w:p w:rsidR="003A7C49" w:rsidRDefault="00CE59F0">
      <w:pPr>
        <w:widowControl w:val="0"/>
        <w:autoSpaceDE w:val="0"/>
        <w:spacing w:after="0" w:line="240" w:lineRule="auto"/>
        <w:rPr>
          <w:rFonts w:cs="Calibri"/>
        </w:rPr>
      </w:pPr>
      <w:r>
        <w:rPr>
          <w:rFonts w:cs="Calibri"/>
        </w:rPr>
        <w:t>N 601</w:t>
      </w:r>
    </w:p>
    <w:p w:rsidR="003A7C49" w:rsidRDefault="003A7C49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3A7C49" w:rsidRDefault="003A7C49">
      <w:pPr>
        <w:widowControl w:val="0"/>
        <w:autoSpaceDE w:val="0"/>
        <w:spacing w:after="0" w:line="240" w:lineRule="auto"/>
        <w:ind w:firstLine="540"/>
        <w:jc w:val="both"/>
        <w:rPr>
          <w:rFonts w:cs="Calibri"/>
        </w:rPr>
      </w:pPr>
    </w:p>
    <w:p w:rsidR="003A7C49" w:rsidRDefault="003A7C49">
      <w:pPr>
        <w:widowControl w:val="0"/>
        <w:pBdr>
          <w:bottom w:val="single" w:sz="6" w:space="0" w:color="000000"/>
        </w:pBdr>
        <w:autoSpaceDE w:val="0"/>
        <w:spacing w:after="0" w:line="240" w:lineRule="auto"/>
        <w:rPr>
          <w:rFonts w:cs="Calibri"/>
          <w:sz w:val="5"/>
          <w:szCs w:val="5"/>
        </w:rPr>
      </w:pPr>
    </w:p>
    <w:p w:rsidR="003A7C49" w:rsidRDefault="003A7C49">
      <w:pPr>
        <w:rPr>
          <w:rFonts w:cs="Calibri"/>
          <w:sz w:val="5"/>
          <w:szCs w:val="5"/>
        </w:rPr>
      </w:pPr>
    </w:p>
    <w:sectPr w:rsidR="003A7C4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49"/>
    <w:rsid w:val="003A7C49"/>
    <w:rsid w:val="00C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671FF-915F-4FBE-8003-2BDA37EC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250E95B5C251DD63D220CEF9DF7DDFDB07E9A78D22005C032A13E0F19311696C23A60CD858B8EPF7F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9250E95B5C251DD63D220CEF9DF7DDFDB7709070D62005C032A13E0F19311696C23A60CD858B8DPF7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250E95B5C251DD63D220CEF9DF7DDFDB770967AD62005C032A13E0F19311696C23A60CD858B8DPF7AC" TargetMode="External"/><Relationship Id="rId5" Type="http://schemas.openxmlformats.org/officeDocument/2006/relationships/hyperlink" Target="consultantplus://offline/ref=F39250E95B5C251DD63D220CEF9DF7DDFDB77D967ED12005C032A13E0FP179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9250E95B5C251DD63D220CEF9DF7DDFDB770947ED52005C032A13E0F19311696C23A60CD858B8EPF79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2417</Words>
  <Characters>13779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Suhacheva-OV</dc:creator>
  <cp:keywords/>
  <dc:description/>
  <cp:lastModifiedBy>Овчинникова Наталья Вячеславовна</cp:lastModifiedBy>
  <cp:revision>2</cp:revision>
  <dcterms:created xsi:type="dcterms:W3CDTF">2019-10-21T09:20:00Z</dcterms:created>
  <dcterms:modified xsi:type="dcterms:W3CDTF">2019-10-21T09:20:00Z</dcterms:modified>
  <dc:language>en-US</dc:language>
</cp:coreProperties>
</file>